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3904A" w14:textId="1BB87D97" w:rsidR="00464E55" w:rsidRPr="00D93D30" w:rsidRDefault="00464E55" w:rsidP="00D10FD8">
      <w:pPr>
        <w:pStyle w:val="ac"/>
      </w:pPr>
      <w:r w:rsidRPr="00D93D30">
        <w:rPr>
          <w:rFonts w:hint="eastAsia"/>
        </w:rPr>
        <w:t>基于阻尼最小二乘法的盾构隧道结构反演分析研究</w:t>
      </w:r>
    </w:p>
    <w:p w14:paraId="122308AE" w14:textId="77777777" w:rsidR="00464E55" w:rsidRPr="00F80C36" w:rsidRDefault="00464E55" w:rsidP="00464E55">
      <w:pPr>
        <w:ind w:firstLine="420"/>
        <w:rPr>
          <w:rFonts w:ascii="宋体" w:hAnsi="宋体"/>
        </w:rPr>
      </w:pPr>
    </w:p>
    <w:p w14:paraId="23447665" w14:textId="2E3790F7" w:rsidR="00772F93" w:rsidRDefault="0057360C" w:rsidP="00C60B8F">
      <w:pPr>
        <w:ind w:firstLineChars="0" w:firstLine="0"/>
        <w:rPr>
          <w:rFonts w:ascii="宋体" w:hAnsi="宋体"/>
        </w:rPr>
      </w:pPr>
      <w:r w:rsidRPr="000E2CE1">
        <w:rPr>
          <w:rFonts w:ascii="宋体" w:hAnsi="宋体" w:hint="eastAsia"/>
          <w:b/>
          <w:bCs/>
        </w:rPr>
        <w:t>摘要：</w:t>
      </w:r>
      <w:r w:rsidR="00BB1F51">
        <w:rPr>
          <w:rFonts w:ascii="宋体" w:hAnsi="宋体" w:hint="eastAsia"/>
        </w:rPr>
        <w:t>在盾构隧道的建设和运营中，</w:t>
      </w:r>
      <w:r w:rsidR="00BB1F51" w:rsidRPr="00BB1F51">
        <w:rPr>
          <w:rFonts w:ascii="宋体" w:hAnsi="宋体" w:hint="eastAsia"/>
        </w:rPr>
        <w:t>鉴于</w:t>
      </w:r>
      <w:r w:rsidR="00AD53FC">
        <w:rPr>
          <w:rFonts w:ascii="宋体" w:hAnsi="宋体" w:hint="eastAsia"/>
        </w:rPr>
        <w:t>传统勘察、监测方法很难快速准确地</w:t>
      </w:r>
      <w:r w:rsidR="003C0CB1">
        <w:rPr>
          <w:rFonts w:ascii="宋体" w:hAnsi="宋体" w:hint="eastAsia"/>
        </w:rPr>
        <w:t>得到</w:t>
      </w:r>
      <w:r w:rsidR="007410C9">
        <w:rPr>
          <w:rFonts w:ascii="宋体" w:hAnsi="宋体" w:hint="eastAsia"/>
        </w:rPr>
        <w:t>结构及</w:t>
      </w:r>
      <w:r w:rsidR="003C0CB1">
        <w:rPr>
          <w:rFonts w:ascii="宋体" w:hAnsi="宋体" w:hint="eastAsia"/>
        </w:rPr>
        <w:t>荷载参数</w:t>
      </w:r>
      <w:r w:rsidR="009A0145">
        <w:rPr>
          <w:rFonts w:ascii="宋体" w:hAnsi="宋体" w:hint="eastAsia"/>
        </w:rPr>
        <w:t>，</w:t>
      </w:r>
      <w:r w:rsidR="009158D9" w:rsidRPr="009158D9">
        <w:rPr>
          <w:rFonts w:ascii="宋体" w:hAnsi="宋体" w:hint="eastAsia"/>
        </w:rPr>
        <w:t>基于</w:t>
      </w:r>
      <w:r w:rsidR="009158D9">
        <w:rPr>
          <w:rFonts w:ascii="宋体" w:hAnsi="宋体" w:hint="eastAsia"/>
        </w:rPr>
        <w:t>精确测量数据</w:t>
      </w:r>
      <w:r w:rsidR="009158D9" w:rsidRPr="009158D9">
        <w:rPr>
          <w:rFonts w:ascii="宋体" w:hAnsi="宋体" w:hint="eastAsia"/>
        </w:rPr>
        <w:t>的</w:t>
      </w:r>
      <w:r w:rsidR="0087265E">
        <w:rPr>
          <w:rFonts w:ascii="宋体" w:hAnsi="宋体" w:hint="eastAsia"/>
        </w:rPr>
        <w:t>参数反演</w:t>
      </w:r>
      <w:r w:rsidR="009158D9" w:rsidRPr="009158D9">
        <w:rPr>
          <w:rFonts w:ascii="宋体" w:hAnsi="宋体" w:hint="eastAsia"/>
        </w:rPr>
        <w:t>方法</w:t>
      </w:r>
      <w:r w:rsidR="003C0CB1">
        <w:rPr>
          <w:rFonts w:ascii="宋体" w:hAnsi="宋体" w:hint="eastAsia"/>
        </w:rPr>
        <w:t>来确定</w:t>
      </w:r>
      <w:r w:rsidR="008F0B2E">
        <w:rPr>
          <w:rFonts w:ascii="宋体" w:hAnsi="宋体" w:hint="eastAsia"/>
        </w:rPr>
        <w:t>盾构隧道结构的性能参数及外荷载参数</w:t>
      </w:r>
      <w:r w:rsidR="003C0CB1">
        <w:rPr>
          <w:rFonts w:ascii="宋体" w:hAnsi="宋体" w:hint="eastAsia"/>
        </w:rPr>
        <w:t>得到广泛应用</w:t>
      </w:r>
      <w:r w:rsidR="0066799A">
        <w:rPr>
          <w:rFonts w:ascii="宋体" w:hAnsi="宋体" w:hint="eastAsia"/>
        </w:rPr>
        <w:t>。</w:t>
      </w:r>
      <w:r w:rsidR="00170B84">
        <w:rPr>
          <w:rFonts w:ascii="宋体" w:hAnsi="宋体" w:hint="eastAsia"/>
        </w:rPr>
        <w:t>本文基于阻尼最小二乘法，</w:t>
      </w:r>
      <w:r w:rsidR="0027223A">
        <w:rPr>
          <w:rFonts w:ascii="宋体" w:hAnsi="宋体" w:hint="eastAsia"/>
        </w:rPr>
        <w:t>对</w:t>
      </w:r>
      <w:r w:rsidR="003415D9">
        <w:rPr>
          <w:rFonts w:ascii="宋体" w:hAnsi="宋体" w:hint="eastAsia"/>
        </w:rPr>
        <w:t>荷载结构</w:t>
      </w:r>
      <w:r w:rsidR="005C2E85">
        <w:rPr>
          <w:rFonts w:ascii="宋体" w:hAnsi="宋体" w:hint="eastAsia"/>
        </w:rPr>
        <w:t>法</w:t>
      </w:r>
      <w:r w:rsidR="008B51F5">
        <w:rPr>
          <w:rFonts w:ascii="宋体" w:hAnsi="宋体" w:hint="eastAsia"/>
        </w:rPr>
        <w:t>模型</w:t>
      </w:r>
      <w:r w:rsidR="003415D9">
        <w:rPr>
          <w:rFonts w:ascii="宋体" w:hAnsi="宋体" w:hint="eastAsia"/>
        </w:rPr>
        <w:t>中的</w:t>
      </w:r>
      <w:r w:rsidR="0027223A">
        <w:rPr>
          <w:rFonts w:ascii="宋体" w:hAnsi="宋体" w:hint="eastAsia"/>
        </w:rPr>
        <w:t>盾构隧道结构性能参数及外荷载参数</w:t>
      </w:r>
      <w:r w:rsidR="00661EE5">
        <w:rPr>
          <w:rFonts w:ascii="宋体" w:hAnsi="宋体" w:hint="eastAsia"/>
        </w:rPr>
        <w:t>进行了反演研究</w:t>
      </w:r>
      <w:r w:rsidR="00D622FC">
        <w:rPr>
          <w:rFonts w:ascii="宋体" w:hAnsi="宋体" w:hint="eastAsia"/>
        </w:rPr>
        <w:t>，</w:t>
      </w:r>
      <w:r w:rsidR="00683805">
        <w:rPr>
          <w:rFonts w:ascii="宋体" w:hAnsi="宋体" w:hint="eastAsia"/>
        </w:rPr>
        <w:t>基于同济曙光三维有限元平台研制了</w:t>
      </w:r>
      <w:r w:rsidR="00BD76C7">
        <w:rPr>
          <w:rFonts w:ascii="宋体" w:hAnsi="宋体" w:hint="eastAsia"/>
        </w:rPr>
        <w:t>相应的参数反演</w:t>
      </w:r>
      <w:r w:rsidR="00683805">
        <w:rPr>
          <w:rFonts w:ascii="宋体" w:hAnsi="宋体" w:hint="eastAsia"/>
        </w:rPr>
        <w:t>软件</w:t>
      </w:r>
      <w:r w:rsidR="00C67D0F">
        <w:rPr>
          <w:rFonts w:ascii="宋体" w:hAnsi="宋体" w:hint="eastAsia"/>
        </w:rPr>
        <w:t>，</w:t>
      </w:r>
      <w:r w:rsidR="00BB01EB">
        <w:rPr>
          <w:rFonts w:ascii="宋体" w:hAnsi="宋体" w:hint="eastAsia"/>
        </w:rPr>
        <w:t>并</w:t>
      </w:r>
      <w:r w:rsidR="00C67D0F">
        <w:rPr>
          <w:rFonts w:ascii="宋体" w:hAnsi="宋体" w:hint="eastAsia"/>
        </w:rPr>
        <w:t>对比了遗传算法</w:t>
      </w:r>
      <w:r w:rsidR="00591F2F">
        <w:rPr>
          <w:rFonts w:ascii="宋体" w:hAnsi="宋体" w:hint="eastAsia"/>
        </w:rPr>
        <w:t>、</w:t>
      </w:r>
      <w:r w:rsidR="00C67D0F">
        <w:rPr>
          <w:rFonts w:ascii="宋体" w:hAnsi="宋体" w:hint="eastAsia"/>
        </w:rPr>
        <w:t>单纯形法与阻尼最小二乘法的异同和优劣</w:t>
      </w:r>
      <w:r w:rsidR="00BD6250">
        <w:rPr>
          <w:rFonts w:ascii="宋体" w:hAnsi="宋体" w:hint="eastAsia"/>
        </w:rPr>
        <w:t>。</w:t>
      </w:r>
      <w:r w:rsidR="001A09B4">
        <w:rPr>
          <w:rFonts w:ascii="宋体" w:hAnsi="宋体" w:hint="eastAsia"/>
        </w:rPr>
        <w:t>研究</w:t>
      </w:r>
      <w:r w:rsidR="00B25A22" w:rsidRPr="0076584D">
        <w:rPr>
          <w:rFonts w:ascii="宋体" w:hAnsi="宋体" w:hint="eastAsia"/>
          <w:highlight w:val="yellow"/>
        </w:rPr>
        <w:t>结果</w:t>
      </w:r>
      <w:r w:rsidR="00BD6250" w:rsidRPr="0076584D">
        <w:rPr>
          <w:rFonts w:ascii="宋体" w:hAnsi="宋体" w:hint="eastAsia"/>
          <w:highlight w:val="yellow"/>
        </w:rPr>
        <w:t>表明，</w:t>
      </w:r>
      <w:r w:rsidR="002B0855" w:rsidRPr="0076584D">
        <w:rPr>
          <w:rFonts w:ascii="宋体" w:hAnsi="宋体" w:hint="eastAsia"/>
          <w:highlight w:val="yellow"/>
        </w:rPr>
        <w:t>基于阻尼最小二乘法对盾构隧道结构参数反演</w:t>
      </w:r>
      <w:r w:rsidR="00591F2F" w:rsidRPr="0076584D">
        <w:rPr>
          <w:rFonts w:ascii="宋体" w:hAnsi="宋体" w:hint="eastAsia"/>
          <w:highlight w:val="yellow"/>
        </w:rPr>
        <w:t>的结果</w:t>
      </w:r>
      <w:r w:rsidR="002B0855" w:rsidRPr="0076584D">
        <w:rPr>
          <w:rFonts w:ascii="宋体" w:hAnsi="宋体" w:hint="eastAsia"/>
          <w:highlight w:val="yellow"/>
        </w:rPr>
        <w:t>较为稳定</w:t>
      </w:r>
      <w:r w:rsidR="00090EAF" w:rsidRPr="0076584D">
        <w:rPr>
          <w:rFonts w:ascii="宋体" w:hAnsi="宋体" w:hint="eastAsia"/>
          <w:highlight w:val="yellow"/>
        </w:rPr>
        <w:t>可靠</w:t>
      </w:r>
      <w:r w:rsidR="005B7122" w:rsidRPr="0076584D">
        <w:rPr>
          <w:rFonts w:ascii="宋体" w:hAnsi="宋体" w:hint="eastAsia"/>
          <w:highlight w:val="yellow"/>
        </w:rPr>
        <w:t>，为</w:t>
      </w:r>
      <w:r w:rsidR="001F0DCC" w:rsidRPr="0076584D">
        <w:rPr>
          <w:rFonts w:ascii="宋体" w:hAnsi="宋体" w:hint="eastAsia"/>
          <w:highlight w:val="yellow"/>
        </w:rPr>
        <w:t>今后的</w:t>
      </w:r>
      <w:r w:rsidR="005B7122" w:rsidRPr="0076584D">
        <w:rPr>
          <w:rFonts w:ascii="宋体" w:hAnsi="宋体" w:hint="eastAsia"/>
          <w:highlight w:val="yellow"/>
        </w:rPr>
        <w:t>盾构隧道结构的施工和维护工作</w:t>
      </w:r>
      <w:r w:rsidR="00AD0E4B" w:rsidRPr="0076584D">
        <w:rPr>
          <w:rFonts w:ascii="宋体" w:hAnsi="宋体" w:hint="eastAsia"/>
          <w:highlight w:val="yellow"/>
        </w:rPr>
        <w:t>中的参数确定</w:t>
      </w:r>
      <w:r w:rsidR="005B7122" w:rsidRPr="0076584D">
        <w:rPr>
          <w:rFonts w:ascii="宋体" w:hAnsi="宋体" w:hint="eastAsia"/>
          <w:highlight w:val="yellow"/>
        </w:rPr>
        <w:t>提供</w:t>
      </w:r>
      <w:r w:rsidR="00AD0E4B" w:rsidRPr="0076584D">
        <w:rPr>
          <w:rFonts w:ascii="宋体" w:hAnsi="宋体" w:hint="eastAsia"/>
          <w:highlight w:val="yellow"/>
        </w:rPr>
        <w:t>计算方法</w:t>
      </w:r>
      <w:r w:rsidR="005B7122" w:rsidRPr="0076584D">
        <w:rPr>
          <w:rFonts w:ascii="宋体" w:hAnsi="宋体" w:hint="eastAsia"/>
          <w:highlight w:val="yellow"/>
        </w:rPr>
        <w:t>。</w:t>
      </w:r>
    </w:p>
    <w:p w14:paraId="04ED0F7F" w14:textId="00D41D47" w:rsidR="004165F9" w:rsidRDefault="00330CD5" w:rsidP="00804757">
      <w:pPr>
        <w:ind w:firstLineChars="0" w:firstLine="0"/>
        <w:rPr>
          <w:rFonts w:ascii="宋体" w:hAnsi="宋体"/>
          <w:b/>
          <w:bCs/>
        </w:rPr>
      </w:pPr>
      <w:r>
        <w:rPr>
          <w:rFonts w:ascii="宋体" w:hAnsi="宋体"/>
          <w:b/>
          <w:bCs/>
        </w:rPr>
        <w:t>A</w:t>
      </w:r>
      <w:r w:rsidR="00620C3B" w:rsidRPr="005E07FD">
        <w:rPr>
          <w:rFonts w:ascii="宋体" w:hAnsi="宋体" w:hint="eastAsia"/>
          <w:b/>
          <w:bCs/>
        </w:rPr>
        <w:t>bstract：</w:t>
      </w:r>
    </w:p>
    <w:p w14:paraId="6473D81A" w14:textId="77777777" w:rsidR="00282E78" w:rsidRDefault="00282E78" w:rsidP="00772F93">
      <w:pPr>
        <w:ind w:firstLine="422"/>
        <w:rPr>
          <w:rFonts w:ascii="宋体" w:hAnsi="宋体"/>
          <w:b/>
          <w:bCs/>
        </w:rPr>
      </w:pPr>
    </w:p>
    <w:p w14:paraId="6C78B73E" w14:textId="1CC2683F" w:rsidR="003E35DB" w:rsidRDefault="003E35DB" w:rsidP="00C60B8F">
      <w:pPr>
        <w:ind w:firstLineChars="0" w:firstLine="0"/>
        <w:rPr>
          <w:rFonts w:ascii="宋体" w:hAnsi="宋体"/>
          <w:b/>
          <w:bCs/>
        </w:rPr>
      </w:pPr>
      <w:r>
        <w:rPr>
          <w:rFonts w:ascii="宋体" w:hAnsi="宋体" w:hint="eastAsia"/>
          <w:b/>
          <w:bCs/>
        </w:rPr>
        <w:t>关键词：</w:t>
      </w:r>
      <w:r w:rsidR="000C087F">
        <w:rPr>
          <w:rFonts w:ascii="宋体" w:hAnsi="宋体" w:hint="eastAsia"/>
          <w:b/>
          <w:bCs/>
        </w:rPr>
        <w:t>结构反演；盾构隧道；阻尼最小二乘法</w:t>
      </w:r>
    </w:p>
    <w:p w14:paraId="7E264FB9" w14:textId="77777777" w:rsidR="00CC40E9" w:rsidRDefault="00CC40E9" w:rsidP="00772F93">
      <w:pPr>
        <w:ind w:firstLine="422"/>
        <w:rPr>
          <w:rFonts w:ascii="宋体" w:hAnsi="宋体"/>
          <w:b/>
          <w:bCs/>
        </w:rPr>
      </w:pPr>
    </w:p>
    <w:p w14:paraId="5675BCF1" w14:textId="4F0D188C" w:rsidR="003E35DB" w:rsidRPr="00142402" w:rsidRDefault="00142402" w:rsidP="00772F93">
      <w:pPr>
        <w:ind w:firstLine="422"/>
        <w:rPr>
          <w:b/>
          <w:bCs/>
          <w:color w:val="C00000"/>
        </w:rPr>
      </w:pPr>
      <w:r w:rsidRPr="00142402">
        <w:rPr>
          <w:rFonts w:hint="eastAsia"/>
          <w:b/>
          <w:bCs/>
          <w:color w:val="C00000"/>
        </w:rPr>
        <w:t>此处为分节符</w:t>
      </w:r>
    </w:p>
    <w:p w14:paraId="719133DA" w14:textId="5AE2CB42" w:rsidR="00681313" w:rsidRPr="00826519" w:rsidRDefault="00F02720" w:rsidP="000F5B32">
      <w:pPr>
        <w:pStyle w:val="1"/>
        <w:spacing w:before="156" w:after="156"/>
      </w:pPr>
      <w:r>
        <w:rPr>
          <w:rFonts w:hint="eastAsia"/>
        </w:rPr>
        <w:t>引言</w:t>
      </w:r>
    </w:p>
    <w:p w14:paraId="27A2E73A" w14:textId="39D2ACE2" w:rsidR="00D42FF9" w:rsidRDefault="00702526" w:rsidP="00D42FF9">
      <w:pPr>
        <w:ind w:firstLine="420"/>
      </w:pPr>
      <w:r w:rsidRPr="00682ED3">
        <w:rPr>
          <w:rFonts w:ascii="宋体" w:hAnsi="宋体" w:hint="eastAsia"/>
        </w:rPr>
        <w:t>近些年来</w:t>
      </w:r>
      <w:r>
        <w:rPr>
          <w:rFonts w:ascii="宋体" w:hAnsi="宋体" w:hint="eastAsia"/>
        </w:rPr>
        <w:t>，随着</w:t>
      </w:r>
      <w:r w:rsidR="00250FD9">
        <w:rPr>
          <w:rFonts w:ascii="宋体" w:hAnsi="宋体" w:hint="eastAsia"/>
        </w:rPr>
        <w:t>使用</w:t>
      </w:r>
      <w:r>
        <w:rPr>
          <w:rFonts w:ascii="宋体" w:hAnsi="宋体" w:hint="eastAsia"/>
        </w:rPr>
        <w:t>盾构法施工的城市地下交通线路里程的快速增加，</w:t>
      </w:r>
      <w:r w:rsidRPr="00682ED3">
        <w:rPr>
          <w:rFonts w:ascii="宋体" w:hAnsi="宋体" w:hint="eastAsia"/>
        </w:rPr>
        <w:t>盾构隧道各类病害现象的报导屡见不鲜，病害产生或施工缺陷发生后，需要尽快评估隧道的结构安全，作为加固方案决策的参考依据</w:t>
      </w:r>
      <w:r>
        <w:rPr>
          <w:rFonts w:ascii="宋体" w:hAnsi="宋体" w:hint="eastAsia"/>
        </w:rPr>
        <w:t>。</w:t>
      </w:r>
      <w:r w:rsidR="00525D1B">
        <w:rPr>
          <w:rFonts w:ascii="宋体" w:hAnsi="宋体" w:hint="eastAsia"/>
        </w:rPr>
        <w:t>然而，</w:t>
      </w:r>
      <w:r w:rsidR="00525D1B" w:rsidRPr="00313EAF">
        <w:rPr>
          <w:rFonts w:ascii="宋体" w:hAnsi="宋体" w:hint="eastAsia"/>
        </w:rPr>
        <w:t>地铁隧道施工与运营环境</w:t>
      </w:r>
      <w:r w:rsidR="00525D1B">
        <w:rPr>
          <w:rFonts w:ascii="宋体" w:hAnsi="宋体" w:hint="eastAsia"/>
        </w:rPr>
        <w:t>往往较差</w:t>
      </w:r>
      <w:r w:rsidR="00525D1B" w:rsidRPr="00313EAF">
        <w:rPr>
          <w:rFonts w:ascii="宋体" w:hAnsi="宋体" w:hint="eastAsia"/>
        </w:rPr>
        <w:t>，</w:t>
      </w:r>
      <w:r w:rsidR="00525D1B">
        <w:rPr>
          <w:rFonts w:ascii="宋体" w:hAnsi="宋体" w:hint="eastAsia"/>
        </w:rPr>
        <w:t>给前期勘察和后期维护工作带来困难</w:t>
      </w:r>
      <w:r w:rsidR="00F23A54">
        <w:rPr>
          <w:rFonts w:ascii="宋体" w:hAnsi="宋体" w:hint="eastAsia"/>
        </w:rPr>
        <w:t>，特别是定量分析中所需的结构及围岩参数、荷载参数等信息，难以通过</w:t>
      </w:r>
      <w:r w:rsidR="00F23A54">
        <w:rPr>
          <w:rFonts w:hint="eastAsia"/>
        </w:rPr>
        <w:t>传统的勘察、测量方法来进行确定，</w:t>
      </w:r>
      <w:r w:rsidR="00E303CC">
        <w:rPr>
          <w:rFonts w:hint="eastAsia"/>
        </w:rPr>
        <w:t>另外</w:t>
      </w:r>
      <w:r w:rsidR="009B6909">
        <w:rPr>
          <w:rFonts w:hint="eastAsia"/>
        </w:rPr>
        <w:t>传统方法</w:t>
      </w:r>
      <w:r w:rsidR="00F23A54">
        <w:rPr>
          <w:rFonts w:hint="eastAsia"/>
        </w:rPr>
        <w:t>对于长期运营产生的固结释水、应力松弛、围岩脱落等情况也很难有</w:t>
      </w:r>
      <w:r w:rsidR="007725A6">
        <w:rPr>
          <w:rFonts w:hint="eastAsia"/>
        </w:rPr>
        <w:t>快速</w:t>
      </w:r>
      <w:r w:rsidR="00F23A54">
        <w:rPr>
          <w:rFonts w:hint="eastAsia"/>
        </w:rPr>
        <w:t>反应。</w:t>
      </w:r>
      <w:r w:rsidR="0080410D">
        <w:rPr>
          <w:rFonts w:hint="eastAsia"/>
        </w:rPr>
        <w:t>相对的</w:t>
      </w:r>
      <w:r w:rsidR="00B05A02">
        <w:rPr>
          <w:rFonts w:hint="eastAsia"/>
        </w:rPr>
        <w:t>，</w:t>
      </w:r>
      <w:r w:rsidR="00E03D9E">
        <w:rPr>
          <w:rFonts w:hint="eastAsia"/>
        </w:rPr>
        <w:t>由于</w:t>
      </w:r>
      <w:r w:rsidR="00826017">
        <w:rPr>
          <w:rFonts w:hint="eastAsia"/>
        </w:rPr>
        <w:t>测绘</w:t>
      </w:r>
      <w:r w:rsidR="00E03D9E">
        <w:rPr>
          <w:rFonts w:hint="eastAsia"/>
        </w:rPr>
        <w:t>技术</w:t>
      </w:r>
      <w:r w:rsidR="00357B32">
        <w:rPr>
          <w:rFonts w:hint="eastAsia"/>
        </w:rPr>
        <w:t>的发展</w:t>
      </w:r>
      <w:r w:rsidR="00E03D9E">
        <w:rPr>
          <w:rFonts w:hint="eastAsia"/>
        </w:rPr>
        <w:t>，</w:t>
      </w:r>
      <w:r w:rsidR="00B05A02">
        <w:rPr>
          <w:rFonts w:hint="eastAsia"/>
        </w:rPr>
        <w:t>对于</w:t>
      </w:r>
      <w:r w:rsidR="004A4C58">
        <w:rPr>
          <w:rFonts w:hint="eastAsia"/>
        </w:rPr>
        <w:t>隧道</w:t>
      </w:r>
      <w:r w:rsidR="002D7F48">
        <w:rPr>
          <w:rFonts w:hint="eastAsia"/>
        </w:rPr>
        <w:t>断面</w:t>
      </w:r>
      <w:r w:rsidR="00B05A02">
        <w:rPr>
          <w:rFonts w:hint="eastAsia"/>
        </w:rPr>
        <w:t>的精确</w:t>
      </w:r>
      <w:r w:rsidR="00826017">
        <w:rPr>
          <w:rFonts w:hint="eastAsia"/>
        </w:rPr>
        <w:t>位移</w:t>
      </w:r>
      <w:r w:rsidR="00B05A02">
        <w:rPr>
          <w:rFonts w:hint="eastAsia"/>
        </w:rPr>
        <w:t>测量</w:t>
      </w:r>
      <w:r w:rsidR="00FD52AD">
        <w:rPr>
          <w:rFonts w:hint="eastAsia"/>
        </w:rPr>
        <w:t>也</w:t>
      </w:r>
      <w:r w:rsidR="00357B32">
        <w:rPr>
          <w:rFonts w:hint="eastAsia"/>
        </w:rPr>
        <w:t>逐渐成熟</w:t>
      </w:r>
      <w:r w:rsidR="009E649A">
        <w:rPr>
          <w:rFonts w:hint="eastAsia"/>
        </w:rPr>
        <w:t>，基于</w:t>
      </w:r>
      <w:r w:rsidR="00554C77">
        <w:rPr>
          <w:rFonts w:hint="eastAsia"/>
        </w:rPr>
        <w:t>位移</w:t>
      </w:r>
      <w:r w:rsidR="009E649A">
        <w:rPr>
          <w:rFonts w:hint="eastAsia"/>
        </w:rPr>
        <w:t>信息</w:t>
      </w:r>
      <w:r w:rsidR="008C3FBE">
        <w:rPr>
          <w:rFonts w:hint="eastAsia"/>
        </w:rPr>
        <w:t>的</w:t>
      </w:r>
      <w:r w:rsidR="00554C77">
        <w:rPr>
          <w:rFonts w:hint="eastAsia"/>
        </w:rPr>
        <w:t>参数</w:t>
      </w:r>
      <w:r w:rsidR="008734C3">
        <w:rPr>
          <w:rFonts w:hint="eastAsia"/>
        </w:rPr>
        <w:t>反演</w:t>
      </w:r>
      <w:r w:rsidR="00292760">
        <w:rPr>
          <w:rFonts w:hint="eastAsia"/>
        </w:rPr>
        <w:t>技术</w:t>
      </w:r>
      <w:r w:rsidR="0014688D">
        <w:rPr>
          <w:rFonts w:hint="eastAsia"/>
        </w:rPr>
        <w:t>为建模参数的确定提供了新方法</w:t>
      </w:r>
      <w:r w:rsidR="00266AF6">
        <w:rPr>
          <w:rFonts w:hint="eastAsia"/>
        </w:rPr>
        <w:t>。</w:t>
      </w:r>
    </w:p>
    <w:p w14:paraId="5B3F8135" w14:textId="6C44385A" w:rsidR="00D42FF9" w:rsidRPr="00D42FF9" w:rsidRDefault="00DB5DCD" w:rsidP="00D42FF9">
      <w:pPr>
        <w:ind w:firstLine="420"/>
      </w:pPr>
      <w:r w:rsidRPr="00DB5DCD">
        <w:rPr>
          <w:rFonts w:ascii="宋体" w:hAnsi="宋体"/>
        </w:rPr>
        <w:t>Kavanagh和Clough</w:t>
      </w:r>
      <w:r w:rsidR="00B22F6B" w:rsidRPr="00B22F6B">
        <w:rPr>
          <w:rFonts w:ascii="宋体" w:hAnsi="宋体"/>
          <w:vertAlign w:val="superscript"/>
        </w:rPr>
        <w:fldChar w:fldCharType="begin"/>
      </w:r>
      <w:r w:rsidR="00B22F6B" w:rsidRPr="00B22F6B">
        <w:rPr>
          <w:rFonts w:ascii="宋体" w:hAnsi="宋体"/>
          <w:vertAlign w:val="superscript"/>
        </w:rPr>
        <w:instrText xml:space="preserve"> REF _Ref85552885 \r \h  \* MERGEFORMAT </w:instrText>
      </w:r>
      <w:r w:rsidR="00B22F6B" w:rsidRPr="00B22F6B">
        <w:rPr>
          <w:rFonts w:ascii="宋体" w:hAnsi="宋体"/>
          <w:vertAlign w:val="superscript"/>
        </w:rPr>
      </w:r>
      <w:r w:rsidR="00B22F6B" w:rsidRPr="00B22F6B">
        <w:rPr>
          <w:rFonts w:ascii="宋体" w:hAnsi="宋体"/>
          <w:vertAlign w:val="superscript"/>
        </w:rPr>
        <w:fldChar w:fldCharType="separate"/>
      </w:r>
      <w:r w:rsidR="0064679D">
        <w:rPr>
          <w:rFonts w:ascii="宋体" w:hAnsi="宋体"/>
          <w:vertAlign w:val="superscript"/>
        </w:rPr>
        <w:t>[1]</w:t>
      </w:r>
      <w:r w:rsidR="00B22F6B" w:rsidRPr="00B22F6B">
        <w:rPr>
          <w:rFonts w:ascii="宋体" w:hAnsi="宋体"/>
          <w:vertAlign w:val="superscript"/>
        </w:rPr>
        <w:fldChar w:fldCharType="end"/>
      </w:r>
      <w:r w:rsidRPr="00DB5DCD">
        <w:rPr>
          <w:rFonts w:ascii="宋体" w:hAnsi="宋体"/>
        </w:rPr>
        <w:t>于1971年</w:t>
      </w:r>
      <w:r w:rsidR="00554C77">
        <w:rPr>
          <w:rFonts w:ascii="宋体" w:hAnsi="宋体" w:hint="eastAsia"/>
        </w:rPr>
        <w:t>提出了</w:t>
      </w:r>
      <w:r w:rsidRPr="00DB5DCD">
        <w:rPr>
          <w:rFonts w:ascii="宋体" w:hAnsi="宋体"/>
        </w:rPr>
        <w:t>反演弹性固体的弹性模量的有限元法</w:t>
      </w:r>
      <w:r>
        <w:rPr>
          <w:rFonts w:ascii="宋体" w:hAnsi="宋体" w:hint="eastAsia"/>
        </w:rPr>
        <w:t>，是最早一批利用</w:t>
      </w:r>
      <w:r w:rsidR="00FD6E8D">
        <w:rPr>
          <w:rFonts w:ascii="宋体" w:hAnsi="宋体" w:hint="eastAsia"/>
        </w:rPr>
        <w:t>位移</w:t>
      </w:r>
      <w:r>
        <w:rPr>
          <w:rFonts w:ascii="宋体" w:hAnsi="宋体" w:hint="eastAsia"/>
        </w:rPr>
        <w:t>反分析方法确定</w:t>
      </w:r>
      <w:r w:rsidR="00C42361">
        <w:rPr>
          <w:rFonts w:ascii="宋体" w:hAnsi="宋体" w:hint="eastAsia"/>
        </w:rPr>
        <w:t>岩土</w:t>
      </w:r>
      <w:r w:rsidR="006B13AE">
        <w:rPr>
          <w:rFonts w:ascii="宋体" w:hAnsi="宋体" w:hint="eastAsia"/>
        </w:rPr>
        <w:t>体</w:t>
      </w:r>
      <w:r>
        <w:rPr>
          <w:rFonts w:ascii="宋体" w:hAnsi="宋体" w:hint="eastAsia"/>
        </w:rPr>
        <w:t>结构参数的研究</w:t>
      </w:r>
      <w:r w:rsidR="00A86B80">
        <w:rPr>
          <w:rFonts w:ascii="宋体" w:hAnsi="宋体" w:hint="eastAsia"/>
        </w:rPr>
        <w:t>之一</w:t>
      </w:r>
      <w:r w:rsidR="004F62DF">
        <w:rPr>
          <w:rFonts w:ascii="宋体" w:hAnsi="宋体" w:hint="eastAsia"/>
        </w:rPr>
        <w:t>；</w:t>
      </w:r>
      <w:r w:rsidR="007F6878">
        <w:rPr>
          <w:rFonts w:ascii="宋体" w:hAnsi="宋体" w:hint="eastAsia"/>
        </w:rPr>
        <w:t>张春会</w:t>
      </w:r>
      <w:r w:rsidR="007F6878" w:rsidRPr="00693C40">
        <w:rPr>
          <w:rFonts w:ascii="宋体" w:hAnsi="宋体"/>
          <w:vertAlign w:val="superscript"/>
        </w:rPr>
        <w:fldChar w:fldCharType="begin"/>
      </w:r>
      <w:r w:rsidR="007F6878" w:rsidRPr="00693C40">
        <w:rPr>
          <w:rFonts w:ascii="宋体" w:hAnsi="宋体"/>
          <w:vertAlign w:val="superscript"/>
        </w:rPr>
        <w:instrText xml:space="preserve"> </w:instrText>
      </w:r>
      <w:r w:rsidR="007F6878" w:rsidRPr="00693C40">
        <w:rPr>
          <w:rFonts w:ascii="宋体" w:hAnsi="宋体" w:hint="eastAsia"/>
          <w:vertAlign w:val="superscript"/>
        </w:rPr>
        <w:instrText>REF _Ref86650784 \r \h</w:instrText>
      </w:r>
      <w:r w:rsidR="007F6878" w:rsidRPr="00693C40">
        <w:rPr>
          <w:rFonts w:ascii="宋体" w:hAnsi="宋体"/>
          <w:vertAlign w:val="superscript"/>
        </w:rPr>
        <w:instrText xml:space="preserve">  \* MERGEFORMAT </w:instrText>
      </w:r>
      <w:r w:rsidR="007F6878" w:rsidRPr="00693C40">
        <w:rPr>
          <w:rFonts w:ascii="宋体" w:hAnsi="宋体"/>
          <w:vertAlign w:val="superscript"/>
        </w:rPr>
      </w:r>
      <w:r w:rsidR="007F6878" w:rsidRPr="00693C40">
        <w:rPr>
          <w:rFonts w:ascii="宋体" w:hAnsi="宋体"/>
          <w:vertAlign w:val="superscript"/>
        </w:rPr>
        <w:fldChar w:fldCharType="separate"/>
      </w:r>
      <w:r w:rsidR="0064679D">
        <w:rPr>
          <w:rFonts w:ascii="宋体" w:hAnsi="宋体"/>
          <w:vertAlign w:val="superscript"/>
        </w:rPr>
        <w:t>[2]</w:t>
      </w:r>
      <w:r w:rsidR="007F6878" w:rsidRPr="00693C40">
        <w:rPr>
          <w:rFonts w:ascii="宋体" w:hAnsi="宋体"/>
          <w:vertAlign w:val="superscript"/>
        </w:rPr>
        <w:fldChar w:fldCharType="end"/>
      </w:r>
      <w:r w:rsidR="007F6878">
        <w:rPr>
          <w:rFonts w:ascii="宋体" w:hAnsi="宋体" w:hint="eastAsia"/>
        </w:rPr>
        <w:t>提出了一种改进单纯形法用于基坑开挖位移反分析中，</w:t>
      </w:r>
      <w:r w:rsidR="007F6878" w:rsidRPr="000D0593">
        <w:rPr>
          <w:rFonts w:ascii="宋体" w:hAnsi="宋体" w:hint="eastAsia"/>
        </w:rPr>
        <w:t>融合了随机全局搜索和单纯形局部快速搜索两类算法</w:t>
      </w:r>
      <w:r w:rsidR="007F6878">
        <w:rPr>
          <w:rFonts w:ascii="宋体" w:hAnsi="宋体" w:hint="eastAsia"/>
        </w:rPr>
        <w:t>，反演得到了与实测值较为</w:t>
      </w:r>
      <w:r w:rsidR="00C76952">
        <w:rPr>
          <w:rFonts w:ascii="宋体" w:hAnsi="宋体" w:hint="eastAsia"/>
        </w:rPr>
        <w:t>吻合</w:t>
      </w:r>
      <w:r w:rsidR="007F6878">
        <w:rPr>
          <w:rFonts w:ascii="宋体" w:hAnsi="宋体" w:hint="eastAsia"/>
        </w:rPr>
        <w:t>的土层参数</w:t>
      </w:r>
      <w:r w:rsidR="004F62DF">
        <w:rPr>
          <w:rFonts w:ascii="宋体" w:hAnsi="宋体" w:hint="eastAsia"/>
        </w:rPr>
        <w:t>；</w:t>
      </w:r>
      <w:r w:rsidR="007F6878">
        <w:rPr>
          <w:rFonts w:ascii="宋体" w:hAnsi="宋体" w:hint="eastAsia"/>
        </w:rPr>
        <w:t>张良翰</w:t>
      </w:r>
      <w:r w:rsidR="007F6878" w:rsidRPr="008572EA">
        <w:rPr>
          <w:rFonts w:ascii="宋体" w:hAnsi="宋体"/>
          <w:vertAlign w:val="superscript"/>
        </w:rPr>
        <w:fldChar w:fldCharType="begin"/>
      </w:r>
      <w:r w:rsidR="007F6878" w:rsidRPr="008572EA">
        <w:rPr>
          <w:rFonts w:ascii="宋体" w:hAnsi="宋体"/>
          <w:vertAlign w:val="superscript"/>
        </w:rPr>
        <w:instrText xml:space="preserve"> </w:instrText>
      </w:r>
      <w:r w:rsidR="007F6878" w:rsidRPr="008572EA">
        <w:rPr>
          <w:rFonts w:ascii="宋体" w:hAnsi="宋体" w:hint="eastAsia"/>
          <w:vertAlign w:val="superscript"/>
        </w:rPr>
        <w:instrText>REF _Ref86137342 \r \h</w:instrText>
      </w:r>
      <w:r w:rsidR="007F6878" w:rsidRPr="008572EA">
        <w:rPr>
          <w:rFonts w:ascii="宋体" w:hAnsi="宋体"/>
          <w:vertAlign w:val="superscript"/>
        </w:rPr>
        <w:instrText xml:space="preserve"> </w:instrText>
      </w:r>
      <w:r w:rsidR="007F6878">
        <w:rPr>
          <w:rFonts w:ascii="宋体" w:hAnsi="宋体"/>
          <w:vertAlign w:val="superscript"/>
        </w:rPr>
        <w:instrText xml:space="preserve"> \* MERGEFORMAT </w:instrText>
      </w:r>
      <w:r w:rsidR="007F6878" w:rsidRPr="008572EA">
        <w:rPr>
          <w:rFonts w:ascii="宋体" w:hAnsi="宋体"/>
          <w:vertAlign w:val="superscript"/>
        </w:rPr>
      </w:r>
      <w:r w:rsidR="007F6878" w:rsidRPr="008572EA">
        <w:rPr>
          <w:rFonts w:ascii="宋体" w:hAnsi="宋体"/>
          <w:vertAlign w:val="superscript"/>
        </w:rPr>
        <w:fldChar w:fldCharType="separate"/>
      </w:r>
      <w:r w:rsidR="0064679D">
        <w:rPr>
          <w:rFonts w:ascii="宋体" w:hAnsi="宋体"/>
          <w:vertAlign w:val="superscript"/>
        </w:rPr>
        <w:t>[3]</w:t>
      </w:r>
      <w:r w:rsidR="007F6878" w:rsidRPr="008572EA">
        <w:rPr>
          <w:rFonts w:ascii="宋体" w:hAnsi="宋体"/>
          <w:vertAlign w:val="superscript"/>
        </w:rPr>
        <w:fldChar w:fldCharType="end"/>
      </w:r>
      <w:r w:rsidR="007F6878">
        <w:rPr>
          <w:rFonts w:ascii="宋体" w:hAnsi="宋体" w:hint="eastAsia"/>
        </w:rPr>
        <w:t>等结合遗传算法的优化求解和神经网络收敛速度进行岩土参数反演，用于群桩分析计算</w:t>
      </w:r>
      <w:r w:rsidR="004F62DF">
        <w:rPr>
          <w:rFonts w:ascii="宋体" w:hAnsi="宋体" w:hint="eastAsia"/>
        </w:rPr>
        <w:t>；</w:t>
      </w:r>
      <w:r w:rsidR="00BC5CAF">
        <w:rPr>
          <w:rFonts w:hint="eastAsia"/>
        </w:rPr>
        <w:t>李策</w:t>
      </w:r>
      <w:r w:rsidR="00BC5CAF" w:rsidRPr="001C539F">
        <w:rPr>
          <w:vertAlign w:val="superscript"/>
        </w:rPr>
        <w:fldChar w:fldCharType="begin"/>
      </w:r>
      <w:r w:rsidR="00BC5CAF" w:rsidRPr="001C539F">
        <w:rPr>
          <w:vertAlign w:val="superscript"/>
        </w:rPr>
        <w:instrText xml:space="preserve"> </w:instrText>
      </w:r>
      <w:r w:rsidR="00BC5CAF" w:rsidRPr="001C539F">
        <w:rPr>
          <w:rFonts w:hint="eastAsia"/>
          <w:vertAlign w:val="superscript"/>
        </w:rPr>
        <w:instrText>REF _Ref86671351 \r \h</w:instrText>
      </w:r>
      <w:r w:rsidR="00BC5CAF" w:rsidRPr="001C539F">
        <w:rPr>
          <w:vertAlign w:val="superscript"/>
        </w:rPr>
        <w:instrText xml:space="preserve"> </w:instrText>
      </w:r>
      <w:r w:rsidR="00BC5CAF">
        <w:rPr>
          <w:vertAlign w:val="superscript"/>
        </w:rPr>
        <w:instrText xml:space="preserve"> \* MERGEFORMAT </w:instrText>
      </w:r>
      <w:r w:rsidR="00BC5CAF" w:rsidRPr="001C539F">
        <w:rPr>
          <w:vertAlign w:val="superscript"/>
        </w:rPr>
      </w:r>
      <w:r w:rsidR="00BC5CAF" w:rsidRPr="001C539F">
        <w:rPr>
          <w:vertAlign w:val="superscript"/>
        </w:rPr>
        <w:fldChar w:fldCharType="separate"/>
      </w:r>
      <w:r w:rsidR="0064679D">
        <w:rPr>
          <w:vertAlign w:val="superscript"/>
        </w:rPr>
        <w:t>[4]</w:t>
      </w:r>
      <w:r w:rsidR="00BC5CAF" w:rsidRPr="001C539F">
        <w:rPr>
          <w:vertAlign w:val="superscript"/>
        </w:rPr>
        <w:fldChar w:fldCharType="end"/>
      </w:r>
      <w:r w:rsidR="00BC5CAF">
        <w:rPr>
          <w:rFonts w:hint="eastAsia"/>
        </w:rPr>
        <w:t>等采用全面试验分析法，对垂直水压力和垂直土压力进行了反演分析；</w:t>
      </w:r>
      <w:r w:rsidR="00BC5CAF">
        <w:t>甘安武</w:t>
      </w:r>
      <w:r w:rsidR="00BC5CAF" w:rsidRPr="000D7001">
        <w:rPr>
          <w:vertAlign w:val="superscript"/>
        </w:rPr>
        <w:fldChar w:fldCharType="begin"/>
      </w:r>
      <w:r w:rsidR="00BC5CAF" w:rsidRPr="000D7001">
        <w:rPr>
          <w:vertAlign w:val="superscript"/>
        </w:rPr>
        <w:instrText xml:space="preserve"> REF _Ref86671945 \r \h </w:instrText>
      </w:r>
      <w:r w:rsidR="00BC5CAF">
        <w:rPr>
          <w:vertAlign w:val="superscript"/>
        </w:rPr>
        <w:instrText xml:space="preserve"> \* MERGEFORMAT </w:instrText>
      </w:r>
      <w:r w:rsidR="00BC5CAF" w:rsidRPr="000D7001">
        <w:rPr>
          <w:vertAlign w:val="superscript"/>
        </w:rPr>
      </w:r>
      <w:r w:rsidR="00BC5CAF" w:rsidRPr="000D7001">
        <w:rPr>
          <w:vertAlign w:val="superscript"/>
        </w:rPr>
        <w:fldChar w:fldCharType="separate"/>
      </w:r>
      <w:r w:rsidR="0064679D">
        <w:rPr>
          <w:vertAlign w:val="superscript"/>
        </w:rPr>
        <w:t>[5]</w:t>
      </w:r>
      <w:r w:rsidR="00BC5CAF" w:rsidRPr="000D7001">
        <w:rPr>
          <w:vertAlign w:val="superscript"/>
        </w:rPr>
        <w:fldChar w:fldCharType="end"/>
      </w:r>
      <w:r w:rsidR="00BC5CAF">
        <w:rPr>
          <w:rFonts w:hint="eastAsia"/>
        </w:rPr>
        <w:t>等基于隧道围岩变形监测信息对弹模、泊松比、粘聚力、内摩擦角及重度等参数进行了反演分析；</w:t>
      </w:r>
      <w:r w:rsidR="00BC5CAF" w:rsidRPr="00635990">
        <w:rPr>
          <w:rFonts w:hint="eastAsia"/>
        </w:rPr>
        <w:t>卢志飞</w:t>
      </w:r>
      <w:r w:rsidR="00BC5CAF" w:rsidRPr="00177979">
        <w:rPr>
          <w:vertAlign w:val="superscript"/>
        </w:rPr>
        <w:fldChar w:fldCharType="begin"/>
      </w:r>
      <w:r w:rsidR="00BC5CAF" w:rsidRPr="00177979">
        <w:rPr>
          <w:vertAlign w:val="superscript"/>
        </w:rPr>
        <w:instrText xml:space="preserve"> </w:instrText>
      </w:r>
      <w:r w:rsidR="00BC5CAF" w:rsidRPr="00177979">
        <w:rPr>
          <w:rFonts w:hint="eastAsia"/>
          <w:vertAlign w:val="superscript"/>
        </w:rPr>
        <w:instrText>REF _Ref86671976 \r \h</w:instrText>
      </w:r>
      <w:r w:rsidR="00BC5CAF" w:rsidRPr="00177979">
        <w:rPr>
          <w:vertAlign w:val="superscript"/>
        </w:rPr>
        <w:instrText xml:space="preserve">  \* MERGEFORMAT </w:instrText>
      </w:r>
      <w:r w:rsidR="00BC5CAF" w:rsidRPr="00177979">
        <w:rPr>
          <w:vertAlign w:val="superscript"/>
        </w:rPr>
      </w:r>
      <w:r w:rsidR="00BC5CAF" w:rsidRPr="00177979">
        <w:rPr>
          <w:vertAlign w:val="superscript"/>
        </w:rPr>
        <w:fldChar w:fldCharType="separate"/>
      </w:r>
      <w:r w:rsidR="0064679D">
        <w:rPr>
          <w:vertAlign w:val="superscript"/>
        </w:rPr>
        <w:t>[6]</w:t>
      </w:r>
      <w:r w:rsidR="00BC5CAF" w:rsidRPr="00177979">
        <w:rPr>
          <w:vertAlign w:val="superscript"/>
        </w:rPr>
        <w:fldChar w:fldCharType="end"/>
      </w:r>
      <w:r w:rsidR="00BC5CAF">
        <w:rPr>
          <w:rFonts w:hint="eastAsia"/>
        </w:rPr>
        <w:t>基于神经网络建立了，对天津地铁</w:t>
      </w:r>
      <w:r w:rsidR="00BC5CAF">
        <w:rPr>
          <w:rFonts w:hint="eastAsia"/>
        </w:rPr>
        <w:t>6</w:t>
      </w:r>
      <w:r w:rsidR="00BC5CAF">
        <w:rPr>
          <w:rFonts w:hint="eastAsia"/>
        </w:rPr>
        <w:t>号线四层土层的弹模、内摩擦角系数、泊松比等本构模型的参数进行了反演。</w:t>
      </w:r>
    </w:p>
    <w:p w14:paraId="34626C77" w14:textId="06062B75" w:rsidR="004E2892" w:rsidRPr="00B869BD" w:rsidRDefault="001B2590" w:rsidP="00B869BD">
      <w:pPr>
        <w:ind w:firstLine="420"/>
        <w:rPr>
          <w:rFonts w:ascii="宋体" w:hAnsi="宋体"/>
          <w:iCs/>
        </w:rPr>
      </w:pPr>
      <w:r>
        <w:rPr>
          <w:rFonts w:ascii="宋体" w:hAnsi="宋体" w:hint="eastAsia"/>
          <w:iCs/>
        </w:rPr>
        <w:t>求解非线性优化问题的算法有很多，有基于导数信息的最速下降法、牛顿法、高斯牛</w:t>
      </w:r>
      <w:r>
        <w:rPr>
          <w:rFonts w:ascii="宋体" w:hAnsi="宋体" w:hint="eastAsia"/>
          <w:iCs/>
        </w:rPr>
        <w:lastRenderedPageBreak/>
        <w:t>顿法、阻尼最小二乘法、信赖域方法等</w:t>
      </w:r>
      <w:r w:rsidR="006A1C84">
        <w:rPr>
          <w:rFonts w:ascii="宋体" w:hAnsi="宋体" w:hint="eastAsia"/>
          <w:iCs/>
        </w:rPr>
        <w:t>线搜索方法</w:t>
      </w:r>
      <w:r w:rsidRPr="002B5114">
        <w:rPr>
          <w:rFonts w:ascii="宋体" w:hAnsi="宋体"/>
          <w:iCs/>
          <w:vertAlign w:val="superscript"/>
        </w:rPr>
        <w:fldChar w:fldCharType="begin"/>
      </w:r>
      <w:r w:rsidRPr="002B5114">
        <w:rPr>
          <w:rFonts w:ascii="宋体" w:hAnsi="宋体"/>
          <w:iCs/>
          <w:vertAlign w:val="superscript"/>
        </w:rPr>
        <w:instrText xml:space="preserve"> </w:instrText>
      </w:r>
      <w:r w:rsidRPr="002B5114">
        <w:rPr>
          <w:rFonts w:ascii="宋体" w:hAnsi="宋体" w:hint="eastAsia"/>
          <w:iCs/>
          <w:vertAlign w:val="superscript"/>
        </w:rPr>
        <w:instrText>REF _Ref85553732 \r \h</w:instrText>
      </w:r>
      <w:r w:rsidRPr="002B5114">
        <w:rPr>
          <w:rFonts w:ascii="宋体" w:hAnsi="宋体"/>
          <w:iCs/>
          <w:vertAlign w:val="superscript"/>
        </w:rPr>
        <w:instrText xml:space="preserve"> </w:instrText>
      </w:r>
      <w:r>
        <w:rPr>
          <w:rFonts w:ascii="宋体" w:hAnsi="宋体"/>
          <w:iCs/>
          <w:vertAlign w:val="superscript"/>
        </w:rPr>
        <w:instrText xml:space="preserve"> \* MERGEFORMAT </w:instrText>
      </w:r>
      <w:r w:rsidRPr="002B5114">
        <w:rPr>
          <w:rFonts w:ascii="宋体" w:hAnsi="宋体"/>
          <w:iCs/>
          <w:vertAlign w:val="superscript"/>
        </w:rPr>
      </w:r>
      <w:r w:rsidRPr="002B5114">
        <w:rPr>
          <w:rFonts w:ascii="宋体" w:hAnsi="宋体"/>
          <w:iCs/>
          <w:vertAlign w:val="superscript"/>
        </w:rPr>
        <w:fldChar w:fldCharType="separate"/>
      </w:r>
      <w:r w:rsidR="0064679D">
        <w:rPr>
          <w:rFonts w:ascii="宋体" w:hAnsi="宋体"/>
          <w:iCs/>
          <w:vertAlign w:val="superscript"/>
        </w:rPr>
        <w:t>[7]</w:t>
      </w:r>
      <w:r w:rsidRPr="002B5114">
        <w:rPr>
          <w:rFonts w:ascii="宋体" w:hAnsi="宋体"/>
          <w:iCs/>
          <w:vertAlign w:val="superscript"/>
        </w:rPr>
        <w:fldChar w:fldCharType="end"/>
      </w:r>
      <w:r>
        <w:rPr>
          <w:rFonts w:ascii="宋体" w:hAnsi="宋体" w:hint="eastAsia"/>
          <w:iCs/>
        </w:rPr>
        <w:t>，有不依靠导数信息的直接方法，如单纯形法、Powell法等，也有近年来迅速发展的</w:t>
      </w:r>
      <w:r w:rsidRPr="00E943A8">
        <w:rPr>
          <w:rFonts w:ascii="宋体" w:hAnsi="宋体" w:hint="eastAsia"/>
          <w:iCs/>
        </w:rPr>
        <w:t>以神经网络和遗传算法为基础的智能</w:t>
      </w:r>
      <w:r w:rsidR="0097059C">
        <w:rPr>
          <w:rFonts w:ascii="宋体" w:hAnsi="宋体" w:hint="eastAsia"/>
          <w:iCs/>
        </w:rPr>
        <w:t>最优化</w:t>
      </w:r>
      <w:r w:rsidRPr="00E943A8">
        <w:rPr>
          <w:rFonts w:ascii="宋体" w:hAnsi="宋体" w:hint="eastAsia"/>
          <w:iCs/>
        </w:rPr>
        <w:t>反演</w:t>
      </w:r>
      <w:r>
        <w:rPr>
          <w:rFonts w:ascii="宋体" w:hAnsi="宋体" w:hint="eastAsia"/>
          <w:iCs/>
        </w:rPr>
        <w:t>方法</w:t>
      </w:r>
      <w:r w:rsidRPr="00736BF8">
        <w:rPr>
          <w:rFonts w:ascii="宋体" w:hAnsi="宋体"/>
          <w:iCs/>
          <w:vertAlign w:val="superscript"/>
        </w:rPr>
        <w:fldChar w:fldCharType="begin"/>
      </w:r>
      <w:r w:rsidRPr="00736BF8">
        <w:rPr>
          <w:rFonts w:ascii="宋体" w:hAnsi="宋体"/>
          <w:iCs/>
          <w:vertAlign w:val="superscript"/>
        </w:rPr>
        <w:instrText xml:space="preserve"> </w:instrText>
      </w:r>
      <w:r w:rsidRPr="00736BF8">
        <w:rPr>
          <w:rFonts w:ascii="宋体" w:hAnsi="宋体" w:hint="eastAsia"/>
          <w:iCs/>
          <w:vertAlign w:val="superscript"/>
        </w:rPr>
        <w:instrText>REF _Ref85554594 \r \h</w:instrText>
      </w:r>
      <w:r w:rsidRPr="00736BF8">
        <w:rPr>
          <w:rFonts w:ascii="宋体" w:hAnsi="宋体"/>
          <w:iCs/>
          <w:vertAlign w:val="superscript"/>
        </w:rPr>
        <w:instrText xml:space="preserve"> </w:instrText>
      </w:r>
      <w:r>
        <w:rPr>
          <w:rFonts w:ascii="宋体" w:hAnsi="宋体"/>
          <w:iCs/>
          <w:vertAlign w:val="superscript"/>
        </w:rPr>
        <w:instrText xml:space="preserve"> \* MERGEFORMAT </w:instrText>
      </w:r>
      <w:r w:rsidRPr="00736BF8">
        <w:rPr>
          <w:rFonts w:ascii="宋体" w:hAnsi="宋体"/>
          <w:iCs/>
          <w:vertAlign w:val="superscript"/>
        </w:rPr>
      </w:r>
      <w:r w:rsidRPr="00736BF8">
        <w:rPr>
          <w:rFonts w:ascii="宋体" w:hAnsi="宋体"/>
          <w:iCs/>
          <w:vertAlign w:val="superscript"/>
        </w:rPr>
        <w:fldChar w:fldCharType="separate"/>
      </w:r>
      <w:r w:rsidR="0064679D">
        <w:rPr>
          <w:rFonts w:ascii="宋体" w:hAnsi="宋体"/>
          <w:iCs/>
          <w:vertAlign w:val="superscript"/>
        </w:rPr>
        <w:t>[8]</w:t>
      </w:r>
      <w:r w:rsidRPr="00736BF8">
        <w:rPr>
          <w:rFonts w:ascii="宋体" w:hAnsi="宋体"/>
          <w:iCs/>
          <w:vertAlign w:val="superscript"/>
        </w:rPr>
        <w:fldChar w:fldCharType="end"/>
      </w:r>
      <w:r>
        <w:rPr>
          <w:rFonts w:ascii="宋体" w:hAnsi="宋体" w:hint="eastAsia"/>
          <w:iCs/>
        </w:rPr>
        <w:t>。基于导数信息的方法由于其数学意义明确、发展时间较长，成为最广泛使用的反演算法之一</w:t>
      </w:r>
      <w:r w:rsidR="00695723">
        <w:rPr>
          <w:rFonts w:ascii="宋体" w:hAnsi="宋体" w:hint="eastAsia"/>
          <w:iCs/>
        </w:rPr>
        <w:t>，</w:t>
      </w:r>
      <w:r w:rsidR="00276213">
        <w:rPr>
          <w:rFonts w:ascii="宋体" w:hAnsi="宋体" w:hint="eastAsia"/>
        </w:rPr>
        <w:t>阻尼最小二乘法</w:t>
      </w:r>
      <w:r w:rsidR="00B869BD">
        <w:rPr>
          <w:rFonts w:ascii="宋体" w:hAnsi="宋体" w:hint="eastAsia"/>
        </w:rPr>
        <w:t>就</w:t>
      </w:r>
      <w:r w:rsidR="00573F05">
        <w:rPr>
          <w:rFonts w:ascii="宋体" w:hAnsi="宋体" w:hint="eastAsia"/>
        </w:rPr>
        <w:t>是</w:t>
      </w:r>
      <w:r w:rsidR="00FE141E">
        <w:rPr>
          <w:rFonts w:ascii="宋体" w:hAnsi="宋体" w:hint="eastAsia"/>
        </w:rPr>
        <w:t>一种</w:t>
      </w:r>
      <w:r w:rsidR="00573F05">
        <w:rPr>
          <w:rFonts w:ascii="宋体" w:hAnsi="宋体" w:hint="eastAsia"/>
        </w:rPr>
        <w:t>基于导数的线搜索</w:t>
      </w:r>
      <w:r w:rsidR="00DF6F29" w:rsidRPr="00DF6F29">
        <w:rPr>
          <w:rFonts w:ascii="宋体" w:hAnsi="宋体"/>
          <w:vertAlign w:val="superscript"/>
        </w:rPr>
        <w:fldChar w:fldCharType="begin"/>
      </w:r>
      <w:r w:rsidR="00DF6F29" w:rsidRPr="00DF6F29">
        <w:rPr>
          <w:rFonts w:ascii="宋体" w:hAnsi="宋体"/>
          <w:vertAlign w:val="superscript"/>
        </w:rPr>
        <w:instrText xml:space="preserve"> </w:instrText>
      </w:r>
      <w:r w:rsidR="00DF6F29" w:rsidRPr="00DF6F29">
        <w:rPr>
          <w:rFonts w:ascii="宋体" w:hAnsi="宋体" w:hint="eastAsia"/>
          <w:vertAlign w:val="superscript"/>
        </w:rPr>
        <w:instrText>REF _Ref86673851 \r \h</w:instrText>
      </w:r>
      <w:r w:rsidR="00DF6F29" w:rsidRPr="00DF6F29">
        <w:rPr>
          <w:rFonts w:ascii="宋体" w:hAnsi="宋体"/>
          <w:vertAlign w:val="superscript"/>
        </w:rPr>
        <w:instrText xml:space="preserve">  \* MERGEFORMAT </w:instrText>
      </w:r>
      <w:r w:rsidR="00DF6F29" w:rsidRPr="00DF6F29">
        <w:rPr>
          <w:rFonts w:ascii="宋体" w:hAnsi="宋体"/>
          <w:vertAlign w:val="superscript"/>
        </w:rPr>
      </w:r>
      <w:r w:rsidR="00DF6F29" w:rsidRPr="00DF6F29">
        <w:rPr>
          <w:rFonts w:ascii="宋体" w:hAnsi="宋体"/>
          <w:vertAlign w:val="superscript"/>
        </w:rPr>
        <w:fldChar w:fldCharType="separate"/>
      </w:r>
      <w:r w:rsidR="0064679D">
        <w:rPr>
          <w:rFonts w:ascii="宋体" w:hAnsi="宋体"/>
          <w:vertAlign w:val="superscript"/>
        </w:rPr>
        <w:t>[9]</w:t>
      </w:r>
      <w:r w:rsidR="00DF6F29" w:rsidRPr="00DF6F29">
        <w:rPr>
          <w:rFonts w:ascii="宋体" w:hAnsi="宋体"/>
          <w:vertAlign w:val="superscript"/>
        </w:rPr>
        <w:fldChar w:fldCharType="end"/>
      </w:r>
      <w:r w:rsidR="00801527">
        <w:rPr>
          <w:rFonts w:ascii="宋体" w:hAnsi="宋体" w:hint="eastAsia"/>
        </w:rPr>
        <w:t>求解</w:t>
      </w:r>
      <w:r w:rsidR="000F6C88">
        <w:rPr>
          <w:rFonts w:ascii="宋体" w:hAnsi="宋体" w:hint="eastAsia"/>
        </w:rPr>
        <w:t>算法</w:t>
      </w:r>
      <w:r w:rsidR="0078108E">
        <w:rPr>
          <w:rFonts w:ascii="宋体" w:hAnsi="宋体" w:hint="eastAsia"/>
        </w:rPr>
        <w:t>，也称Levenberg</w:t>
      </w:r>
      <w:r w:rsidR="0078108E">
        <w:rPr>
          <w:rFonts w:ascii="宋体" w:hAnsi="宋体"/>
        </w:rPr>
        <w:t>-M</w:t>
      </w:r>
      <w:r w:rsidR="0078108E">
        <w:rPr>
          <w:rFonts w:ascii="宋体" w:hAnsi="宋体" w:hint="eastAsia"/>
        </w:rPr>
        <w:t>arquardt法</w:t>
      </w:r>
      <w:r w:rsidR="00276213">
        <w:rPr>
          <w:rFonts w:ascii="宋体" w:hAnsi="宋体" w:hint="eastAsia"/>
        </w:rPr>
        <w:t>。</w:t>
      </w:r>
      <w:r w:rsidR="0011161E">
        <w:rPr>
          <w:rFonts w:ascii="宋体" w:hAnsi="宋体" w:hint="eastAsia"/>
        </w:rPr>
        <w:t>戚玉亮等</w:t>
      </w:r>
      <w:r w:rsidR="0011161E" w:rsidRPr="008572EA">
        <w:rPr>
          <w:rFonts w:ascii="宋体" w:hAnsi="宋体"/>
          <w:vertAlign w:val="superscript"/>
        </w:rPr>
        <w:fldChar w:fldCharType="begin"/>
      </w:r>
      <w:r w:rsidR="0011161E" w:rsidRPr="008572EA">
        <w:rPr>
          <w:rFonts w:ascii="宋体" w:hAnsi="宋体"/>
          <w:vertAlign w:val="superscript"/>
        </w:rPr>
        <w:instrText xml:space="preserve"> </w:instrText>
      </w:r>
      <w:r w:rsidR="0011161E" w:rsidRPr="008572EA">
        <w:rPr>
          <w:rFonts w:ascii="宋体" w:hAnsi="宋体" w:hint="eastAsia"/>
          <w:vertAlign w:val="superscript"/>
        </w:rPr>
        <w:instrText>REF _Ref86147311 \r \h</w:instrText>
      </w:r>
      <w:r w:rsidR="0011161E" w:rsidRPr="008572EA">
        <w:rPr>
          <w:rFonts w:ascii="宋体" w:hAnsi="宋体"/>
          <w:vertAlign w:val="superscript"/>
        </w:rPr>
        <w:instrText xml:space="preserve"> </w:instrText>
      </w:r>
      <w:r w:rsidR="0011161E">
        <w:rPr>
          <w:rFonts w:ascii="宋体" w:hAnsi="宋体"/>
          <w:vertAlign w:val="superscript"/>
        </w:rPr>
        <w:instrText xml:space="preserve"> \* MERGEFORMAT </w:instrText>
      </w:r>
      <w:r w:rsidR="0011161E" w:rsidRPr="008572EA">
        <w:rPr>
          <w:rFonts w:ascii="宋体" w:hAnsi="宋体"/>
          <w:vertAlign w:val="superscript"/>
        </w:rPr>
      </w:r>
      <w:r w:rsidR="0011161E" w:rsidRPr="008572EA">
        <w:rPr>
          <w:rFonts w:ascii="宋体" w:hAnsi="宋体"/>
          <w:vertAlign w:val="superscript"/>
        </w:rPr>
        <w:fldChar w:fldCharType="separate"/>
      </w:r>
      <w:r w:rsidR="0064679D">
        <w:rPr>
          <w:rFonts w:ascii="宋体" w:hAnsi="宋体"/>
          <w:vertAlign w:val="superscript"/>
        </w:rPr>
        <w:t>[10]</w:t>
      </w:r>
      <w:r w:rsidR="0011161E" w:rsidRPr="008572EA">
        <w:rPr>
          <w:rFonts w:ascii="宋体" w:hAnsi="宋体"/>
          <w:vertAlign w:val="superscript"/>
        </w:rPr>
        <w:fldChar w:fldCharType="end"/>
      </w:r>
      <w:r w:rsidR="0011161E">
        <w:rPr>
          <w:rFonts w:ascii="宋体" w:hAnsi="宋体" w:hint="eastAsia"/>
        </w:rPr>
        <w:t>建立了位移反分析的Levenberg</w:t>
      </w:r>
      <w:r w:rsidR="0011161E">
        <w:rPr>
          <w:rFonts w:ascii="宋体" w:hAnsi="宋体"/>
        </w:rPr>
        <w:t>-M</w:t>
      </w:r>
      <w:r w:rsidR="0011161E">
        <w:rPr>
          <w:rFonts w:ascii="宋体" w:hAnsi="宋体" w:hint="eastAsia"/>
        </w:rPr>
        <w:t>arquardt</w:t>
      </w:r>
      <w:r w:rsidR="0011161E">
        <w:rPr>
          <w:rFonts w:ascii="宋体" w:hAnsi="宋体"/>
        </w:rPr>
        <w:t xml:space="preserve"> BP</w:t>
      </w:r>
      <w:r w:rsidR="0011161E">
        <w:rPr>
          <w:rFonts w:ascii="宋体" w:hAnsi="宋体" w:hint="eastAsia"/>
        </w:rPr>
        <w:t>神经网络方法，对地下洞室中标准弹塑性问题的力学参数进行反演；</w:t>
      </w:r>
      <w:r w:rsidR="00DE72CB">
        <w:rPr>
          <w:rFonts w:ascii="宋体" w:hAnsi="宋体" w:hint="eastAsia"/>
        </w:rPr>
        <w:t>Henri</w:t>
      </w:r>
      <w:r w:rsidR="00DE72CB">
        <w:rPr>
          <w:rFonts w:ascii="宋体" w:hAnsi="宋体"/>
        </w:rPr>
        <w:t xml:space="preserve"> P</w:t>
      </w:r>
      <w:r w:rsidR="00401BD3">
        <w:rPr>
          <w:rFonts w:ascii="宋体" w:hAnsi="宋体"/>
        </w:rPr>
        <w:t xml:space="preserve">. </w:t>
      </w:r>
      <w:r w:rsidR="00DE72CB">
        <w:rPr>
          <w:rFonts w:ascii="宋体" w:hAnsi="宋体"/>
        </w:rPr>
        <w:t>G</w:t>
      </w:r>
      <w:r w:rsidR="00DE72CB">
        <w:rPr>
          <w:rFonts w:ascii="宋体" w:hAnsi="宋体" w:hint="eastAsia"/>
        </w:rPr>
        <w:t>avin</w:t>
      </w:r>
      <w:r w:rsidR="00ED0D82" w:rsidRPr="00ED0D82">
        <w:rPr>
          <w:rFonts w:ascii="宋体" w:hAnsi="宋体"/>
          <w:vertAlign w:val="superscript"/>
        </w:rPr>
        <w:fldChar w:fldCharType="begin"/>
      </w:r>
      <w:r w:rsidR="00ED0D82" w:rsidRPr="00ED0D82">
        <w:rPr>
          <w:rFonts w:ascii="宋体" w:hAnsi="宋体"/>
          <w:vertAlign w:val="superscript"/>
        </w:rPr>
        <w:instrText xml:space="preserve"> </w:instrText>
      </w:r>
      <w:r w:rsidR="00ED0D82" w:rsidRPr="00ED0D82">
        <w:rPr>
          <w:rFonts w:ascii="宋体" w:hAnsi="宋体" w:hint="eastAsia"/>
          <w:vertAlign w:val="superscript"/>
        </w:rPr>
        <w:instrText>REF _Ref86655138 \r \h</w:instrText>
      </w:r>
      <w:r w:rsidR="00ED0D82" w:rsidRPr="00ED0D82">
        <w:rPr>
          <w:rFonts w:ascii="宋体" w:hAnsi="宋体"/>
          <w:vertAlign w:val="superscript"/>
        </w:rPr>
        <w:instrText xml:space="preserve">  \* MERGEFORMAT </w:instrText>
      </w:r>
      <w:r w:rsidR="00ED0D82" w:rsidRPr="00ED0D82">
        <w:rPr>
          <w:rFonts w:ascii="宋体" w:hAnsi="宋体"/>
          <w:vertAlign w:val="superscript"/>
        </w:rPr>
      </w:r>
      <w:r w:rsidR="00ED0D82" w:rsidRPr="00ED0D82">
        <w:rPr>
          <w:rFonts w:ascii="宋体" w:hAnsi="宋体"/>
          <w:vertAlign w:val="superscript"/>
        </w:rPr>
        <w:fldChar w:fldCharType="separate"/>
      </w:r>
      <w:r w:rsidR="0064679D">
        <w:rPr>
          <w:rFonts w:ascii="宋体" w:hAnsi="宋体"/>
          <w:vertAlign w:val="superscript"/>
        </w:rPr>
        <w:t>[10]</w:t>
      </w:r>
      <w:r w:rsidR="00ED0D82" w:rsidRPr="00ED0D82">
        <w:rPr>
          <w:rFonts w:ascii="宋体" w:hAnsi="宋体"/>
          <w:vertAlign w:val="superscript"/>
        </w:rPr>
        <w:fldChar w:fldCharType="end"/>
      </w:r>
      <w:r w:rsidR="00DE72CB">
        <w:rPr>
          <w:rFonts w:ascii="宋体" w:hAnsi="宋体" w:hint="eastAsia"/>
        </w:rPr>
        <w:t>对阻尼最小二乘法的数学原理进行了详细论述，开发了阻尼最小二乘法程序；陈钟琦</w:t>
      </w:r>
      <w:r w:rsidR="004100ED" w:rsidRPr="004100ED">
        <w:rPr>
          <w:rFonts w:ascii="宋体" w:hAnsi="宋体"/>
          <w:vertAlign w:val="superscript"/>
        </w:rPr>
        <w:fldChar w:fldCharType="begin"/>
      </w:r>
      <w:r w:rsidR="004100ED" w:rsidRPr="004100ED">
        <w:rPr>
          <w:rFonts w:ascii="宋体" w:hAnsi="宋体"/>
          <w:vertAlign w:val="superscript"/>
        </w:rPr>
        <w:instrText xml:space="preserve"> </w:instrText>
      </w:r>
      <w:r w:rsidR="004100ED" w:rsidRPr="004100ED">
        <w:rPr>
          <w:rFonts w:ascii="宋体" w:hAnsi="宋体" w:hint="eastAsia"/>
          <w:vertAlign w:val="superscript"/>
        </w:rPr>
        <w:instrText>REF _Ref86655347 \r \h</w:instrText>
      </w:r>
      <w:r w:rsidR="004100ED" w:rsidRPr="004100ED">
        <w:rPr>
          <w:rFonts w:ascii="宋体" w:hAnsi="宋体"/>
          <w:vertAlign w:val="superscript"/>
        </w:rPr>
        <w:instrText xml:space="preserve">  \* MERGEFORMAT </w:instrText>
      </w:r>
      <w:r w:rsidR="004100ED" w:rsidRPr="004100ED">
        <w:rPr>
          <w:rFonts w:ascii="宋体" w:hAnsi="宋体"/>
          <w:vertAlign w:val="superscript"/>
        </w:rPr>
      </w:r>
      <w:r w:rsidR="004100ED" w:rsidRPr="004100ED">
        <w:rPr>
          <w:rFonts w:ascii="宋体" w:hAnsi="宋体"/>
          <w:vertAlign w:val="superscript"/>
        </w:rPr>
        <w:fldChar w:fldCharType="separate"/>
      </w:r>
      <w:r w:rsidR="0064679D">
        <w:rPr>
          <w:rFonts w:ascii="宋体" w:hAnsi="宋体"/>
          <w:vertAlign w:val="superscript"/>
        </w:rPr>
        <w:t>[12]</w:t>
      </w:r>
      <w:r w:rsidR="004100ED" w:rsidRPr="004100ED">
        <w:rPr>
          <w:rFonts w:ascii="宋体" w:hAnsi="宋体"/>
          <w:vertAlign w:val="superscript"/>
        </w:rPr>
        <w:fldChar w:fldCharType="end"/>
      </w:r>
      <w:r w:rsidR="00DE72CB" w:rsidRPr="00BC3D6D">
        <w:rPr>
          <w:rFonts w:ascii="宋体" w:hAnsi="宋体" w:hint="eastAsia"/>
        </w:rPr>
        <w:t>在改进阻尼最小二乘</w:t>
      </w:r>
      <w:r w:rsidR="00DE72CB">
        <w:rPr>
          <w:rFonts w:ascii="宋体" w:hAnsi="宋体" w:hint="eastAsia"/>
        </w:rPr>
        <w:t>法</w:t>
      </w:r>
      <w:r w:rsidR="00DE72CB" w:rsidRPr="00BC3D6D">
        <w:rPr>
          <w:rFonts w:ascii="宋体" w:hAnsi="宋体" w:hint="eastAsia"/>
        </w:rPr>
        <w:t>中提出</w:t>
      </w:r>
      <w:r w:rsidR="00DE72CB">
        <w:rPr>
          <w:rFonts w:ascii="宋体" w:hAnsi="宋体" w:hint="eastAsia"/>
        </w:rPr>
        <w:t>设立</w:t>
      </w:r>
      <w:r w:rsidR="00DE72CB" w:rsidRPr="00BC3D6D">
        <w:rPr>
          <w:rFonts w:ascii="宋体" w:hAnsi="宋体" w:hint="eastAsia"/>
        </w:rPr>
        <w:t>高截止阻尼因子，克服高阻尼因子</w:t>
      </w:r>
      <w:r w:rsidR="00DE72CB">
        <w:rPr>
          <w:rFonts w:ascii="宋体" w:hAnsi="宋体" w:hint="eastAsia"/>
        </w:rPr>
        <w:t>不利影响。</w:t>
      </w:r>
      <w:r w:rsidR="0023376D">
        <w:rPr>
          <w:rFonts w:ascii="宋体" w:hAnsi="宋体" w:hint="eastAsia"/>
        </w:rPr>
        <w:t>阻尼最小二乘法由于其</w:t>
      </w:r>
      <w:r w:rsidR="00CC3BB2">
        <w:rPr>
          <w:rFonts w:ascii="宋体" w:hAnsi="宋体" w:hint="eastAsia"/>
        </w:rPr>
        <w:t>广泛的</w:t>
      </w:r>
      <w:r w:rsidR="0023376D">
        <w:rPr>
          <w:rFonts w:ascii="宋体" w:hAnsi="宋体" w:hint="eastAsia"/>
        </w:rPr>
        <w:t>适用性和</w:t>
      </w:r>
      <w:r w:rsidR="00CC3BB2">
        <w:rPr>
          <w:rFonts w:ascii="宋体" w:hAnsi="宋体" w:hint="eastAsia"/>
        </w:rPr>
        <w:t>较好的</w:t>
      </w:r>
      <w:r w:rsidR="0023376D">
        <w:rPr>
          <w:rFonts w:ascii="宋体" w:hAnsi="宋体" w:hint="eastAsia"/>
        </w:rPr>
        <w:t>收敛效率，</w:t>
      </w:r>
      <w:r w:rsidR="00127255">
        <w:rPr>
          <w:rFonts w:ascii="宋体" w:hAnsi="宋体" w:hint="eastAsia"/>
        </w:rPr>
        <w:t>在</w:t>
      </w:r>
      <w:r w:rsidR="00E501F1">
        <w:rPr>
          <w:rFonts w:ascii="宋体" w:hAnsi="宋体" w:hint="eastAsia"/>
        </w:rPr>
        <w:t>岩土领域也</w:t>
      </w:r>
      <w:r w:rsidR="00127255">
        <w:rPr>
          <w:rFonts w:ascii="宋体" w:hAnsi="宋体" w:hint="eastAsia"/>
        </w:rPr>
        <w:t>得到了</w:t>
      </w:r>
      <w:r w:rsidR="00B3764A">
        <w:rPr>
          <w:rFonts w:ascii="宋体" w:hAnsi="宋体" w:hint="eastAsia"/>
        </w:rPr>
        <w:t>广泛的</w:t>
      </w:r>
      <w:r w:rsidR="004614B0">
        <w:rPr>
          <w:rFonts w:ascii="宋体" w:hAnsi="宋体" w:hint="eastAsia"/>
        </w:rPr>
        <w:t>研究</w:t>
      </w:r>
      <w:r w:rsidR="00B3764A">
        <w:rPr>
          <w:rFonts w:ascii="宋体" w:hAnsi="宋体" w:hint="eastAsia"/>
        </w:rPr>
        <w:t>和应用</w:t>
      </w:r>
      <w:r w:rsidR="00C61265">
        <w:rPr>
          <w:rFonts w:ascii="宋体" w:hAnsi="宋体" w:hint="eastAsia"/>
        </w:rPr>
        <w:t>。</w:t>
      </w:r>
      <w:r w:rsidR="00E56CB3" w:rsidRPr="00E56CB3">
        <w:rPr>
          <w:rFonts w:ascii="宋体" w:hAnsi="宋体" w:hint="eastAsia"/>
        </w:rPr>
        <w:t>自20世纪70年代提出以来</w:t>
      </w:r>
      <w:r w:rsidR="00977D7C">
        <w:rPr>
          <w:rFonts w:ascii="宋体" w:hAnsi="宋体" w:hint="eastAsia"/>
        </w:rPr>
        <w:t>王渭明</w:t>
      </w:r>
      <w:r w:rsidR="00977D7C" w:rsidRPr="008572EA">
        <w:rPr>
          <w:rFonts w:ascii="宋体" w:hAnsi="宋体"/>
          <w:vertAlign w:val="superscript"/>
        </w:rPr>
        <w:fldChar w:fldCharType="begin"/>
      </w:r>
      <w:r w:rsidR="00977D7C" w:rsidRPr="008572EA">
        <w:rPr>
          <w:rFonts w:ascii="宋体" w:hAnsi="宋体"/>
          <w:vertAlign w:val="superscript"/>
        </w:rPr>
        <w:instrText xml:space="preserve"> </w:instrText>
      </w:r>
      <w:r w:rsidR="00977D7C" w:rsidRPr="008572EA">
        <w:rPr>
          <w:rFonts w:ascii="宋体" w:hAnsi="宋体" w:hint="eastAsia"/>
          <w:vertAlign w:val="superscript"/>
        </w:rPr>
        <w:instrText>REF _Ref86146382 \r \h</w:instrText>
      </w:r>
      <w:r w:rsidR="00977D7C" w:rsidRPr="008572EA">
        <w:rPr>
          <w:rFonts w:ascii="宋体" w:hAnsi="宋体"/>
          <w:vertAlign w:val="superscript"/>
        </w:rPr>
        <w:instrText xml:space="preserve"> </w:instrText>
      </w:r>
      <w:r w:rsidR="008572EA">
        <w:rPr>
          <w:rFonts w:ascii="宋体" w:hAnsi="宋体"/>
          <w:vertAlign w:val="superscript"/>
        </w:rPr>
        <w:instrText xml:space="preserve"> \* MERGEFORMAT </w:instrText>
      </w:r>
      <w:r w:rsidR="00977D7C" w:rsidRPr="008572EA">
        <w:rPr>
          <w:rFonts w:ascii="宋体" w:hAnsi="宋体"/>
          <w:vertAlign w:val="superscript"/>
        </w:rPr>
      </w:r>
      <w:r w:rsidR="00977D7C" w:rsidRPr="008572EA">
        <w:rPr>
          <w:rFonts w:ascii="宋体" w:hAnsi="宋体"/>
          <w:vertAlign w:val="superscript"/>
        </w:rPr>
        <w:fldChar w:fldCharType="separate"/>
      </w:r>
      <w:r w:rsidR="0064679D">
        <w:rPr>
          <w:rFonts w:ascii="宋体" w:hAnsi="宋体"/>
          <w:vertAlign w:val="superscript"/>
        </w:rPr>
        <w:t>[13]</w:t>
      </w:r>
      <w:r w:rsidR="00977D7C" w:rsidRPr="008572EA">
        <w:rPr>
          <w:rFonts w:ascii="宋体" w:hAnsi="宋体"/>
          <w:vertAlign w:val="superscript"/>
        </w:rPr>
        <w:fldChar w:fldCharType="end"/>
      </w:r>
      <w:r w:rsidR="004614B0">
        <w:rPr>
          <w:rFonts w:ascii="宋体" w:hAnsi="宋体" w:hint="eastAsia"/>
        </w:rPr>
        <w:t>等</w:t>
      </w:r>
      <w:r w:rsidR="00977D7C">
        <w:rPr>
          <w:rFonts w:ascii="宋体" w:hAnsi="宋体" w:hint="eastAsia"/>
        </w:rPr>
        <w:t>提出了基于阻尼最小二乘法的通过软岩矿区围岩位移反演地应力的分析方法，解决地应力测试困难问题</w:t>
      </w:r>
      <w:r w:rsidR="00272EBF">
        <w:rPr>
          <w:rFonts w:ascii="宋体" w:hAnsi="宋体" w:hint="eastAsia"/>
        </w:rPr>
        <w:t>，反演</w:t>
      </w:r>
      <w:r w:rsidR="007D4C9B">
        <w:rPr>
          <w:rFonts w:ascii="宋体" w:hAnsi="宋体" w:hint="eastAsia"/>
        </w:rPr>
        <w:t>得到</w:t>
      </w:r>
      <w:r w:rsidR="00272EBF">
        <w:rPr>
          <w:rFonts w:ascii="宋体" w:hAnsi="宋体" w:hint="eastAsia"/>
        </w:rPr>
        <w:t>复杂地应力场的相关参数</w:t>
      </w:r>
      <w:r w:rsidR="00ED16FD">
        <w:rPr>
          <w:rFonts w:ascii="宋体" w:hAnsi="宋体" w:hint="eastAsia"/>
        </w:rPr>
        <w:t>；张皓</w:t>
      </w:r>
      <w:r w:rsidR="000D518B" w:rsidRPr="000D518B">
        <w:rPr>
          <w:rFonts w:ascii="宋体" w:hAnsi="宋体"/>
          <w:vertAlign w:val="superscript"/>
        </w:rPr>
        <w:fldChar w:fldCharType="begin"/>
      </w:r>
      <w:r w:rsidR="000D518B" w:rsidRPr="000D518B">
        <w:rPr>
          <w:rFonts w:ascii="宋体" w:hAnsi="宋体"/>
          <w:vertAlign w:val="superscript"/>
        </w:rPr>
        <w:instrText xml:space="preserve"> </w:instrText>
      </w:r>
      <w:r w:rsidR="000D518B" w:rsidRPr="000D518B">
        <w:rPr>
          <w:rFonts w:ascii="宋体" w:hAnsi="宋体" w:hint="eastAsia"/>
          <w:vertAlign w:val="superscript"/>
        </w:rPr>
        <w:instrText>REF _Ref86655423 \r \h</w:instrText>
      </w:r>
      <w:r w:rsidR="000D518B" w:rsidRPr="000D518B">
        <w:rPr>
          <w:rFonts w:ascii="宋体" w:hAnsi="宋体"/>
          <w:vertAlign w:val="superscript"/>
        </w:rPr>
        <w:instrText xml:space="preserve"> </w:instrText>
      </w:r>
      <w:r w:rsidR="000D518B">
        <w:rPr>
          <w:rFonts w:ascii="宋体" w:hAnsi="宋体"/>
          <w:vertAlign w:val="superscript"/>
        </w:rPr>
        <w:instrText xml:space="preserve"> \* MERGEFORMAT </w:instrText>
      </w:r>
      <w:r w:rsidR="000D518B" w:rsidRPr="000D518B">
        <w:rPr>
          <w:rFonts w:ascii="宋体" w:hAnsi="宋体"/>
          <w:vertAlign w:val="superscript"/>
        </w:rPr>
      </w:r>
      <w:r w:rsidR="000D518B" w:rsidRPr="000D518B">
        <w:rPr>
          <w:rFonts w:ascii="宋体" w:hAnsi="宋体"/>
          <w:vertAlign w:val="superscript"/>
        </w:rPr>
        <w:fldChar w:fldCharType="separate"/>
      </w:r>
      <w:r w:rsidR="0064679D">
        <w:rPr>
          <w:rFonts w:ascii="宋体" w:hAnsi="宋体"/>
          <w:vertAlign w:val="superscript"/>
        </w:rPr>
        <w:t>[14]</w:t>
      </w:r>
      <w:r w:rsidR="000D518B" w:rsidRPr="000D518B">
        <w:rPr>
          <w:rFonts w:ascii="宋体" w:hAnsi="宋体"/>
          <w:vertAlign w:val="superscript"/>
        </w:rPr>
        <w:fldChar w:fldCharType="end"/>
      </w:r>
      <w:r w:rsidR="00ED16FD">
        <w:rPr>
          <w:rFonts w:ascii="宋体" w:hAnsi="宋体" w:hint="eastAsia"/>
        </w:rPr>
        <w:t>等利用阻尼最小二乘法进行重力反演，直观地反映地质体地构造情况和地址问题；</w:t>
      </w:r>
      <w:r w:rsidR="00BB2813">
        <w:rPr>
          <w:rFonts w:ascii="宋体" w:hAnsi="宋体" w:hint="eastAsia"/>
        </w:rPr>
        <w:t>刘小生</w:t>
      </w:r>
      <w:r w:rsidR="003B5132" w:rsidRPr="0041494A">
        <w:rPr>
          <w:vertAlign w:val="superscript"/>
        </w:rPr>
        <w:fldChar w:fldCharType="begin"/>
      </w:r>
      <w:r w:rsidR="003B5132" w:rsidRPr="0041494A">
        <w:rPr>
          <w:vertAlign w:val="superscript"/>
        </w:rPr>
        <w:instrText xml:space="preserve"> </w:instrText>
      </w:r>
      <w:r w:rsidR="003B5132" w:rsidRPr="0041494A">
        <w:rPr>
          <w:rFonts w:hint="eastAsia"/>
          <w:vertAlign w:val="superscript"/>
        </w:rPr>
        <w:instrText>REF _Ref86657536 \r \h</w:instrText>
      </w:r>
      <w:r w:rsidR="003B5132" w:rsidRPr="0041494A">
        <w:rPr>
          <w:vertAlign w:val="superscript"/>
        </w:rPr>
        <w:instrText xml:space="preserve"> </w:instrText>
      </w:r>
      <w:r w:rsidR="003B5132">
        <w:rPr>
          <w:vertAlign w:val="superscript"/>
        </w:rPr>
        <w:instrText xml:space="preserve"> \* MERGEFORMAT </w:instrText>
      </w:r>
      <w:r w:rsidR="003B5132" w:rsidRPr="0041494A">
        <w:rPr>
          <w:vertAlign w:val="superscript"/>
        </w:rPr>
      </w:r>
      <w:r w:rsidR="003B5132" w:rsidRPr="0041494A">
        <w:rPr>
          <w:vertAlign w:val="superscript"/>
        </w:rPr>
        <w:fldChar w:fldCharType="separate"/>
      </w:r>
      <w:r w:rsidR="0064679D">
        <w:rPr>
          <w:vertAlign w:val="superscript"/>
        </w:rPr>
        <w:t>[15]</w:t>
      </w:r>
      <w:r w:rsidR="003B5132" w:rsidRPr="0041494A">
        <w:rPr>
          <w:vertAlign w:val="superscript"/>
        </w:rPr>
        <w:fldChar w:fldCharType="end"/>
      </w:r>
      <w:r w:rsidR="00BB2813">
        <w:rPr>
          <w:rFonts w:ascii="宋体" w:hAnsi="宋体" w:hint="eastAsia"/>
        </w:rPr>
        <w:t>等采用阻尼最小二乘法</w:t>
      </w:r>
      <w:r w:rsidR="00F63E71">
        <w:rPr>
          <w:rFonts w:ascii="宋体" w:hAnsi="宋体" w:hint="eastAsia"/>
        </w:rPr>
        <w:t>和遗传算法</w:t>
      </w:r>
      <w:r w:rsidR="00BB2813">
        <w:rPr>
          <w:rFonts w:ascii="宋体" w:hAnsi="宋体" w:hint="eastAsia"/>
        </w:rPr>
        <w:t>，基于室内实验和现场</w:t>
      </w:r>
      <w:r w:rsidR="00F63E71">
        <w:rPr>
          <w:rFonts w:ascii="宋体" w:hAnsi="宋体" w:hint="eastAsia"/>
        </w:rPr>
        <w:t>试验</w:t>
      </w:r>
      <w:r w:rsidR="00060798">
        <w:rPr>
          <w:rFonts w:ascii="宋体" w:hAnsi="宋体" w:hint="eastAsia"/>
        </w:rPr>
        <w:t>荷载</w:t>
      </w:r>
      <w:r w:rsidR="00060798">
        <w:rPr>
          <w:rFonts w:ascii="宋体" w:hAnsi="宋体"/>
        </w:rPr>
        <w:softHyphen/>
      </w:r>
      <w:r w:rsidR="00060798">
        <w:rPr>
          <w:rFonts w:ascii="宋体" w:hAnsi="宋体" w:hint="eastAsia"/>
        </w:rPr>
        <w:t>——位移</w:t>
      </w:r>
      <w:r w:rsidR="00E83589">
        <w:rPr>
          <w:rFonts w:ascii="宋体" w:hAnsi="宋体" w:hint="eastAsia"/>
        </w:rPr>
        <w:t>曲线</w:t>
      </w:r>
      <w:r w:rsidR="000D3C0A">
        <w:rPr>
          <w:rFonts w:ascii="宋体" w:hAnsi="宋体" w:hint="eastAsia"/>
        </w:rPr>
        <w:t>数据</w:t>
      </w:r>
      <w:r w:rsidR="00F63E71">
        <w:rPr>
          <w:rFonts w:ascii="宋体" w:hAnsi="宋体" w:hint="eastAsia"/>
        </w:rPr>
        <w:t>，</w:t>
      </w:r>
      <w:r w:rsidR="00BB2813">
        <w:rPr>
          <w:rFonts w:hint="eastAsia"/>
        </w:rPr>
        <w:t>确定</w:t>
      </w:r>
      <w:r w:rsidR="00427FC2">
        <w:rPr>
          <w:rFonts w:hint="eastAsia"/>
        </w:rPr>
        <w:t>土体</w:t>
      </w:r>
      <w:r w:rsidR="00B17F6C">
        <w:rPr>
          <w:rFonts w:hint="eastAsia"/>
        </w:rPr>
        <w:t>的</w:t>
      </w:r>
      <w:r w:rsidR="00AF7D72">
        <w:rPr>
          <w:rFonts w:hint="eastAsia"/>
        </w:rPr>
        <w:t>邓肯——张</w:t>
      </w:r>
      <w:r w:rsidR="00C948BA">
        <w:rPr>
          <w:rFonts w:hint="eastAsia"/>
        </w:rPr>
        <w:t>模型</w:t>
      </w:r>
      <w:r w:rsidR="001A5006">
        <w:rPr>
          <w:rFonts w:hint="eastAsia"/>
        </w:rPr>
        <w:t>参数等</w:t>
      </w:r>
      <w:r w:rsidR="00236AFE">
        <w:rPr>
          <w:rFonts w:hint="eastAsia"/>
        </w:rPr>
        <w:t>，</w:t>
      </w:r>
      <w:r w:rsidR="009D4247">
        <w:rPr>
          <w:rFonts w:hint="eastAsia"/>
        </w:rPr>
        <w:t>取得了</w:t>
      </w:r>
      <w:r w:rsidR="002B6D18">
        <w:rPr>
          <w:rFonts w:hint="eastAsia"/>
        </w:rPr>
        <w:t>较好的反演效果</w:t>
      </w:r>
      <w:r w:rsidR="00994889">
        <w:rPr>
          <w:rFonts w:hint="eastAsia"/>
        </w:rPr>
        <w:t>；</w:t>
      </w:r>
      <w:r w:rsidR="004D046D">
        <w:rPr>
          <w:rFonts w:ascii="宋体" w:hAnsi="宋体"/>
        </w:rPr>
        <w:t xml:space="preserve"> </w:t>
      </w:r>
    </w:p>
    <w:p w14:paraId="206127D8" w14:textId="0B147575" w:rsidR="00464E55" w:rsidRPr="00826519" w:rsidRDefault="00464E55" w:rsidP="000F5B32">
      <w:pPr>
        <w:pStyle w:val="1"/>
        <w:spacing w:before="156" w:after="156"/>
      </w:pPr>
      <w:r w:rsidRPr="00826519">
        <w:rPr>
          <w:rFonts w:hint="eastAsia"/>
        </w:rPr>
        <w:t>阻尼最小二乘法</w:t>
      </w:r>
      <w:r w:rsidR="007C721B">
        <w:rPr>
          <w:rFonts w:hint="eastAsia"/>
        </w:rPr>
        <w:t>算法</w:t>
      </w:r>
      <w:r w:rsidR="003220C9">
        <w:rPr>
          <w:rFonts w:hint="eastAsia"/>
        </w:rPr>
        <w:t>（</w:t>
      </w:r>
      <w:r w:rsidR="003220C9">
        <w:rPr>
          <w:rFonts w:hint="eastAsia"/>
        </w:rPr>
        <w:t>@wzc</w:t>
      </w:r>
      <w:r w:rsidR="003220C9">
        <w:rPr>
          <w:rFonts w:hint="eastAsia"/>
        </w:rPr>
        <w:t>）</w:t>
      </w:r>
    </w:p>
    <w:p w14:paraId="1298B5AA" w14:textId="5C7CCF42" w:rsidR="009150D6" w:rsidRDefault="00FC1E60" w:rsidP="00FC1E60">
      <w:pPr>
        <w:ind w:firstLine="420"/>
        <w:rPr>
          <w:rFonts w:ascii="宋体" w:hAnsi="宋体"/>
        </w:rPr>
      </w:pPr>
      <w:r w:rsidRPr="00313EAF">
        <w:rPr>
          <w:rFonts w:ascii="宋体" w:hAnsi="宋体" w:hint="eastAsia"/>
        </w:rPr>
        <w:t>参数反演</w:t>
      </w:r>
      <w:r>
        <w:rPr>
          <w:rFonts w:ascii="宋体" w:hAnsi="宋体" w:hint="eastAsia"/>
        </w:rPr>
        <w:t>是从已获得的结果数据出发去确定原问题特征参数的过程，在无法简单获得逆问题解析解表达式的情况下，</w:t>
      </w:r>
      <w:r w:rsidR="00B67074">
        <w:rPr>
          <w:rFonts w:ascii="宋体" w:hAnsi="宋体" w:hint="eastAsia"/>
        </w:rPr>
        <w:t>该问题</w:t>
      </w:r>
      <w:r>
        <w:rPr>
          <w:rFonts w:ascii="宋体" w:hAnsi="宋体" w:hint="eastAsia"/>
        </w:rPr>
        <w:t>从本质来看是一个非线性优化问题，其主要数学描述为：已知关于</w:t>
      </w:r>
      <m:oMath>
        <m:r>
          <w:rPr>
            <w:rFonts w:ascii="Cambria Math" w:hAnsi="Cambria Math" w:hint="eastAsia"/>
          </w:rPr>
          <m:t>n</m:t>
        </m:r>
      </m:oMath>
      <w:r>
        <w:rPr>
          <w:rFonts w:ascii="宋体" w:hAnsi="宋体" w:hint="eastAsia"/>
        </w:rPr>
        <w:t>个待反演参数的</w:t>
      </w:r>
      <w:r w:rsidRPr="00B34DBB">
        <w:rPr>
          <w:rFonts w:ascii="宋体" w:hAnsi="宋体" w:hint="eastAsia"/>
        </w:rPr>
        <w:t>问题</w:t>
      </w:r>
      <m:oMath>
        <m:r>
          <w:rPr>
            <w:rFonts w:ascii="Cambria Math" w:hAnsi="Cambria Math"/>
          </w:rPr>
          <m:t>p</m:t>
        </m:r>
        <m:d>
          <m:dPr>
            <m:ctrlPr>
              <w:rPr>
                <w:rFonts w:ascii="Cambria Math" w:hAnsi="Cambria Math"/>
                <w:i/>
                <w:iCs/>
              </w:rPr>
            </m:ctrlPr>
          </m:dPr>
          <m:e>
            <m:sSub>
              <m:sSubPr>
                <m:ctrlPr>
                  <w:rPr>
                    <w:rFonts w:ascii="Cambria Math" w:hAnsi="Cambria Math"/>
                    <w:i/>
                    <w:iCs/>
                  </w:rPr>
                </m:ctrlPr>
              </m:sSubPr>
              <m:e>
                <m:r>
                  <w:rPr>
                    <w:rFonts w:ascii="Cambria Math" w:hAnsi="Cambria Math" w:hint="eastAsia"/>
                  </w:rPr>
                  <m:t>x</m:t>
                </m:r>
              </m:e>
              <m:sub>
                <m:r>
                  <m:rPr>
                    <m:sty m:val="p"/>
                  </m:rPr>
                  <w:rPr>
                    <w:rFonts w:ascii="Cambria Math" w:hAnsi="Cambria Math"/>
                  </w:rPr>
                  <m:t>1</m:t>
                </m:r>
              </m:sub>
            </m:sSub>
            <m:r>
              <m:rPr>
                <m:sty m:val="p"/>
              </m:rPr>
              <w:rPr>
                <w:rFonts w:ascii="Cambria Math" w:hAnsi="Cambria Math"/>
              </w:rPr>
              <m:t>,</m:t>
            </m:r>
            <m:sSub>
              <m:sSubPr>
                <m:ctrlPr>
                  <w:rPr>
                    <w:rFonts w:ascii="Cambria Math" w:hAnsi="Cambria Math"/>
                    <w:i/>
                    <w:iCs/>
                  </w:rPr>
                </m:ctrlPr>
              </m:sSubPr>
              <m:e>
                <m:r>
                  <w:rPr>
                    <w:rFonts w:ascii="Cambria Math" w:hAnsi="Cambria Math"/>
                  </w:rPr>
                  <m:t>x</m:t>
                </m:r>
              </m:e>
              <m:sub>
                <m:r>
                  <m:rPr>
                    <m:sty m:val="p"/>
                  </m:rPr>
                  <w:rPr>
                    <w:rFonts w:ascii="Cambria Math" w:hAnsi="Cambria Math"/>
                  </w:rPr>
                  <m:t>2</m:t>
                </m:r>
              </m:sub>
            </m:sSub>
            <m:r>
              <m:rPr>
                <m:sty m:val="p"/>
              </m:rPr>
              <w:rPr>
                <w:rFonts w:ascii="Cambria Math" w:hAnsi="Cambria Math"/>
              </w:rPr>
              <m:t>…</m:t>
            </m:r>
            <m:sSub>
              <m:sSubPr>
                <m:ctrlPr>
                  <w:rPr>
                    <w:rFonts w:ascii="Cambria Math" w:hAnsi="Cambria Math"/>
                    <w:i/>
                    <w:iCs/>
                  </w:rPr>
                </m:ctrlPr>
              </m:sSubPr>
              <m:e>
                <m:r>
                  <w:rPr>
                    <w:rFonts w:ascii="Cambria Math" w:hAnsi="Cambria Math"/>
                  </w:rPr>
                  <m:t>x</m:t>
                </m:r>
              </m:e>
              <m:sub>
                <m:r>
                  <w:rPr>
                    <w:rFonts w:ascii="Cambria Math" w:hAnsi="Cambria Math"/>
                  </w:rPr>
                  <m:t>n</m:t>
                </m:r>
              </m:sub>
            </m:sSub>
          </m:e>
        </m:d>
      </m:oMath>
      <w:r w:rsidRPr="00B34DBB">
        <w:rPr>
          <w:rFonts w:ascii="宋体" w:hAnsi="宋体" w:hint="eastAsia"/>
        </w:rPr>
        <w:t>和</w:t>
      </w:r>
      <m:oMath>
        <m:r>
          <w:rPr>
            <w:rFonts w:ascii="Cambria Math" w:hAnsi="Cambria Math"/>
          </w:rPr>
          <m:t>m</m:t>
        </m:r>
      </m:oMath>
      <w:r w:rsidRPr="00B34DBB">
        <w:rPr>
          <w:rFonts w:ascii="宋体" w:hAnsi="宋体" w:hint="eastAsia"/>
        </w:rPr>
        <w:t>个观测点</w:t>
      </w:r>
      <m:oMath>
        <m:sSub>
          <m:sSubPr>
            <m:ctrlPr>
              <w:rPr>
                <w:rFonts w:ascii="Cambria Math" w:hAnsi="Cambria Math"/>
                <w:i/>
                <w:iCs/>
              </w:rPr>
            </m:ctrlPr>
          </m:sSubPr>
          <m:e>
            <m:r>
              <w:rPr>
                <w:rFonts w:ascii="Cambria Math" w:hAnsi="Cambria Math"/>
              </w:rPr>
              <m:t>o</m:t>
            </m:r>
          </m:e>
          <m:sub>
            <m:r>
              <m:rPr>
                <m:sty m:val="p"/>
              </m:rPr>
              <w:rPr>
                <w:rFonts w:ascii="Cambria Math" w:hAnsi="Cambria Math"/>
              </w:rPr>
              <m:t>1</m:t>
            </m:r>
          </m:sub>
        </m:sSub>
        <m:r>
          <m:rPr>
            <m:sty m:val="p"/>
          </m:rPr>
          <w:rPr>
            <w:rFonts w:ascii="Cambria Math" w:hAnsi="Cambria Math"/>
          </w:rPr>
          <m:t>,</m:t>
        </m:r>
        <m:sSub>
          <m:sSubPr>
            <m:ctrlPr>
              <w:rPr>
                <w:rFonts w:ascii="Cambria Math" w:hAnsi="Cambria Math"/>
                <w:i/>
                <w:iCs/>
              </w:rPr>
            </m:ctrlPr>
          </m:sSubPr>
          <m:e>
            <m:r>
              <w:rPr>
                <w:rFonts w:ascii="Cambria Math" w:hAnsi="Cambria Math"/>
              </w:rPr>
              <m:t>o</m:t>
            </m:r>
          </m:e>
          <m:sub>
            <m:r>
              <m:rPr>
                <m:sty m:val="p"/>
              </m:rPr>
              <w:rPr>
                <w:rFonts w:ascii="Cambria Math" w:hAnsi="Cambria Math"/>
              </w:rPr>
              <m:t>2</m:t>
            </m:r>
          </m:sub>
        </m:sSub>
        <m:r>
          <w:rPr>
            <w:rFonts w:ascii="Cambria Math" w:hAnsi="Cambria Math"/>
          </w:rPr>
          <m:t>,</m:t>
        </m:r>
        <m:r>
          <m:rPr>
            <m:sty m:val="p"/>
          </m:rPr>
          <w:rPr>
            <w:rFonts w:ascii="Cambria Math" w:hAnsi="Cambria Math"/>
          </w:rPr>
          <m:t>…</m:t>
        </m:r>
        <m:sSub>
          <m:sSubPr>
            <m:ctrlPr>
              <w:rPr>
                <w:rFonts w:ascii="Cambria Math" w:hAnsi="Cambria Math"/>
                <w:i/>
                <w:iCs/>
              </w:rPr>
            </m:ctrlPr>
          </m:sSubPr>
          <m:e>
            <m:r>
              <m:rPr>
                <m:sty m:val="p"/>
              </m:rPr>
              <w:rPr>
                <w:rFonts w:ascii="Cambria Math" w:hAnsi="Cambria Math"/>
              </w:rPr>
              <m:t>,</m:t>
            </m:r>
            <m:r>
              <w:rPr>
                <w:rFonts w:ascii="Cambria Math" w:hAnsi="Cambria Math"/>
              </w:rPr>
              <m:t>o</m:t>
            </m:r>
          </m:e>
          <m:sub>
            <m:r>
              <w:rPr>
                <w:rFonts w:ascii="Cambria Math" w:hAnsi="Cambria Math"/>
              </w:rPr>
              <m:t>m</m:t>
            </m:r>
          </m:sub>
        </m:sSub>
      </m:oMath>
      <w:r w:rsidRPr="00B34DBB">
        <w:rPr>
          <w:rFonts w:ascii="宋体" w:hAnsi="宋体" w:hint="eastAsia"/>
        </w:rPr>
        <w:t>上的观测值</w:t>
      </w:r>
      <m:oMath>
        <m:sSub>
          <m:sSubPr>
            <m:ctrlPr>
              <w:rPr>
                <w:rFonts w:ascii="Cambria Math" w:hAnsi="Cambria Math"/>
                <w:i/>
                <w:iCs/>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Sub>
          <m:sSubPr>
            <m:ctrlPr>
              <w:rPr>
                <w:rFonts w:ascii="Cambria Math" w:hAnsi="Cambria Math"/>
                <w:i/>
                <w:iCs/>
              </w:rPr>
            </m:ctrlPr>
          </m:sSubPr>
          <m:e>
            <m:r>
              <w:rPr>
                <w:rFonts w:ascii="Cambria Math" w:hAnsi="Cambria Math"/>
              </w:rPr>
              <m:t>b</m:t>
            </m:r>
          </m:e>
          <m:sub>
            <m:r>
              <m:rPr>
                <m:sty m:val="p"/>
              </m:rPr>
              <w:rPr>
                <w:rFonts w:ascii="Cambria Math" w:hAnsi="Cambria Math"/>
              </w:rPr>
              <m:t>2</m:t>
            </m:r>
          </m:sub>
        </m:sSub>
        <m:r>
          <m:rPr>
            <m:sty m:val="p"/>
          </m:rP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m</m:t>
            </m:r>
          </m:sub>
        </m:sSub>
      </m:oMath>
      <w:r w:rsidRPr="00B34DBB">
        <w:rPr>
          <w:rFonts w:ascii="宋体" w:hAnsi="宋体" w:hint="eastAsia"/>
        </w:rPr>
        <w:t>，求</w:t>
      </w:r>
      <w:r w:rsidR="00C063C7">
        <w:rPr>
          <w:rFonts w:ascii="宋体" w:hAnsi="宋体" w:hint="eastAsia"/>
        </w:rPr>
        <w:t>待反演参数</w:t>
      </w:r>
      <w:r w:rsidR="00AD04B9">
        <w:rPr>
          <w:rFonts w:ascii="宋体" w:hAnsi="宋体" w:hint="eastAsia"/>
        </w:rPr>
        <w:t>的</w:t>
      </w:r>
      <w:r w:rsidRPr="00B34DBB">
        <w:rPr>
          <w:rFonts w:ascii="宋体" w:hAnsi="宋体" w:hint="eastAsia"/>
        </w:rPr>
        <w:t>最优组合</w:t>
      </w:r>
      <w:r w:rsidR="00C063C7" w:rsidRPr="00B34DBB">
        <w:rPr>
          <w:rFonts w:ascii="宋体" w:hAnsi="宋体" w:hint="eastAsia"/>
        </w:rPr>
        <w:t>值</w:t>
      </w:r>
      <w:r w:rsidR="00BB1114">
        <w:rPr>
          <w:rFonts w:ascii="宋体" w:hAnsi="宋体" w:hint="eastAsia"/>
        </w:rPr>
        <w:t>：</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788"/>
      </w:tblGrid>
      <w:tr w:rsidR="009150D6" w:rsidRPr="000717FF" w14:paraId="555374C2" w14:textId="77777777" w:rsidTr="00F5281E">
        <w:trPr>
          <w:jc w:val="center"/>
        </w:trPr>
        <w:tc>
          <w:tcPr>
            <w:tcW w:w="7508" w:type="dxa"/>
            <w:vAlign w:val="center"/>
          </w:tcPr>
          <w:p w14:paraId="3BEB9C1B" w14:textId="3DCE392A" w:rsidR="009150D6" w:rsidRPr="009150D6" w:rsidRDefault="009150D6" w:rsidP="00F5281E">
            <w:pPr>
              <w:ind w:firstLine="422"/>
              <w:jc w:val="center"/>
              <w:rPr>
                <w:rFonts w:ascii="宋体" w:hAnsi="宋体" w:hint="eastAsia"/>
              </w:rPr>
            </w:pPr>
            <m:oMathPara>
              <m:oMath>
                <m:r>
                  <m:rPr>
                    <m:sty m:val="bi"/>
                  </m:rPr>
                  <w:rPr>
                    <w:rFonts w:ascii="Cambria Math" w:hAnsi="Cambria Math"/>
                  </w:rPr>
                  <m:t>x</m:t>
                </m:r>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iCs/>
                              </w:rPr>
                            </m:ctrlPr>
                          </m:sSubPr>
                          <m:e>
                            <m:r>
                              <w:rPr>
                                <w:rFonts w:ascii="Cambria Math" w:hAnsi="Cambria Math"/>
                              </w:rPr>
                              <m:t>x</m:t>
                            </m:r>
                          </m:e>
                          <m:sub>
                            <m:r>
                              <w:rPr>
                                <w:rFonts w:ascii="Cambria Math" w:hAnsi="Cambria Math"/>
                              </w:rPr>
                              <m:t>n</m:t>
                            </m:r>
                          </m:sub>
                        </m:sSub>
                      </m:e>
                    </m:d>
                  </m:e>
                  <m:sup>
                    <m:r>
                      <w:rPr>
                        <w:rFonts w:ascii="Cambria Math" w:hAnsi="Cambria Math"/>
                      </w:rPr>
                      <m:t>T</m:t>
                    </m:r>
                  </m:sup>
                </m:sSup>
              </m:oMath>
            </m:oMathPara>
          </w:p>
        </w:tc>
        <w:tc>
          <w:tcPr>
            <w:tcW w:w="788" w:type="dxa"/>
            <w:vAlign w:val="center"/>
          </w:tcPr>
          <w:p w14:paraId="58D09791" w14:textId="48D67054" w:rsidR="009150D6" w:rsidRPr="00901EDF" w:rsidRDefault="009150D6" w:rsidP="00F5281E">
            <w:pPr>
              <w:ind w:firstLineChars="0" w:firstLine="0"/>
              <w:jc w:val="center"/>
              <w:rPr>
                <w:rFonts w:hint="eastAsia"/>
              </w:rPr>
            </w:pPr>
            <w:r>
              <w:rPr>
                <w:rFonts w:hint="eastAsia"/>
              </w:rPr>
              <w:t>(</w:t>
            </w:r>
            <w:r>
              <w:fldChar w:fldCharType="begin"/>
            </w:r>
            <w:r>
              <w:instrText xml:space="preserve"> SEQ _ \* ARABIC </w:instrText>
            </w:r>
            <w:r>
              <w:fldChar w:fldCharType="separate"/>
            </w:r>
            <w:r w:rsidR="0064679D">
              <w:rPr>
                <w:noProof/>
              </w:rPr>
              <w:t>1</w:t>
            </w:r>
            <w:r>
              <w:fldChar w:fldCharType="end"/>
            </w:r>
            <w:r>
              <w:t>)</w:t>
            </w:r>
          </w:p>
        </w:tc>
      </w:tr>
    </w:tbl>
    <w:p w14:paraId="29072BF9" w14:textId="2EDB3529" w:rsidR="00FC1E60" w:rsidRDefault="00FC1E60" w:rsidP="009150D6">
      <w:pPr>
        <w:ind w:firstLineChars="0" w:firstLine="0"/>
        <w:rPr>
          <w:rFonts w:ascii="宋体" w:hAnsi="宋体"/>
        </w:rPr>
      </w:pPr>
      <w:r w:rsidRPr="00B34DBB">
        <w:rPr>
          <w:rFonts w:ascii="宋体" w:hAnsi="宋体" w:hint="eastAsia"/>
        </w:rPr>
        <w:t>使得</w:t>
      </w:r>
      <w:r>
        <w:rPr>
          <w:rFonts w:ascii="宋体" w:hAnsi="宋体" w:hint="eastAsia"/>
        </w:rPr>
        <w:t>该</w:t>
      </w:r>
      <m:oMath>
        <m:r>
          <w:rPr>
            <w:rFonts w:ascii="Cambria Math" w:hAnsi="Cambria Math" w:hint="eastAsia"/>
          </w:rPr>
          <m:t>m</m:t>
        </m:r>
      </m:oMath>
      <w:r w:rsidRPr="00B34DBB">
        <w:rPr>
          <w:rFonts w:ascii="宋体" w:hAnsi="宋体" w:hint="eastAsia"/>
        </w:rPr>
        <w:t>个观测点上的</w:t>
      </w:r>
      <w:r>
        <w:rPr>
          <w:rFonts w:ascii="宋体" w:hAnsi="宋体" w:hint="eastAsia"/>
        </w:rPr>
        <w:t>观测值与计算值的</w:t>
      </w:r>
      <w:r w:rsidRPr="00B34DBB">
        <w:rPr>
          <w:rFonts w:ascii="宋体" w:hAnsi="宋体" w:hint="eastAsia"/>
        </w:rPr>
        <w:t>残差平方和</w:t>
      </w:r>
      <w:r>
        <w:rPr>
          <w:rFonts w:ascii="宋体" w:hAnsi="宋体" w:hint="eastAsia"/>
        </w:rPr>
        <w:t>：</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788"/>
      </w:tblGrid>
      <w:tr w:rsidR="000717FF" w:rsidRPr="000717FF" w14:paraId="09895454" w14:textId="77777777" w:rsidTr="00F5281E">
        <w:trPr>
          <w:jc w:val="center"/>
        </w:trPr>
        <w:tc>
          <w:tcPr>
            <w:tcW w:w="7508" w:type="dxa"/>
            <w:vAlign w:val="center"/>
          </w:tcPr>
          <w:p w14:paraId="72F01FE0" w14:textId="6B09B639" w:rsidR="00416BA7" w:rsidRPr="00416BA7" w:rsidRDefault="00416BA7" w:rsidP="00F5281E">
            <w:pPr>
              <w:spacing w:line="360" w:lineRule="auto"/>
              <w:ind w:firstLine="420"/>
              <w:jc w:val="center"/>
              <w:rPr>
                <w:rFonts w:ascii="宋体" w:hAnsi="宋体" w:hint="eastAsia"/>
                <w:iCs/>
              </w:rPr>
            </w:pPr>
            <m:oMathPara>
              <m:oMath>
                <m:eqArr>
                  <m:eqArrPr>
                    <m:ctrlPr>
                      <w:rPr>
                        <w:rFonts w:ascii="Cambria Math" w:hAnsi="Cambria Math"/>
                        <w:i/>
                        <w:iCs/>
                      </w:rPr>
                    </m:ctrlPr>
                  </m:eqArrPr>
                  <m:e>
                    <m:func>
                      <m:funcPr>
                        <m:ctrlPr>
                          <w:rPr>
                            <w:rFonts w:ascii="Cambria Math" w:hAnsi="Cambria Math"/>
                            <w:i/>
                          </w:rPr>
                        </m:ctrlPr>
                      </m:funcPr>
                      <m:fName>
                        <m:r>
                          <m:rPr>
                            <m:sty m:val="p"/>
                          </m:rPr>
                          <w:rPr>
                            <w:rFonts w:ascii="Cambria Math" w:hAnsi="Cambria Math"/>
                          </w:rPr>
                          <m:t>min</m:t>
                        </m:r>
                      </m:fName>
                      <m:e>
                        <m:r>
                          <w:rPr>
                            <w:rFonts w:ascii="Cambria Math" w:hAnsi="Cambria Math"/>
                          </w:rPr>
                          <m:t>F</m:t>
                        </m:r>
                        <m:d>
                          <m:dPr>
                            <m:ctrlPr>
                              <w:rPr>
                                <w:rFonts w:ascii="Cambria Math" w:hAnsi="Cambria Math"/>
                                <w:i/>
                                <w:iCs/>
                              </w:rPr>
                            </m:ctrlPr>
                          </m:dPr>
                          <m:e>
                            <m:r>
                              <m:rPr>
                                <m:sty m:val="bi"/>
                              </m:rPr>
                              <w:rPr>
                                <w:rFonts w:ascii="Cambria Math" w:hAnsi="Cambria Math" w:hint="eastAsia"/>
                              </w:rPr>
                              <m:t>x</m:t>
                            </m:r>
                          </m:e>
                        </m:d>
                      </m:e>
                    </m:func>
                    <m:r>
                      <w:rPr>
                        <w:rFonts w:ascii="Cambria Math" w:hAnsi="Cambria Math"/>
                      </w:rPr>
                      <m:t>=</m:t>
                    </m:r>
                    <m:nary>
                      <m:naryPr>
                        <m:chr m:val="∑"/>
                        <m:ctrlPr>
                          <w:rPr>
                            <w:rFonts w:ascii="Cambria Math" w:hAnsi="Cambria Math"/>
                            <w:i/>
                            <w:iCs/>
                          </w:rPr>
                        </m:ctrlPr>
                      </m:naryPr>
                      <m:sub>
                        <m:r>
                          <w:rPr>
                            <w:rFonts w:ascii="Cambria Math" w:hAnsi="Cambria Math"/>
                          </w:rPr>
                          <m:t>i=1</m:t>
                        </m:r>
                      </m:sub>
                      <m:sup>
                        <m:r>
                          <w:rPr>
                            <w:rFonts w:ascii="Cambria Math" w:hAnsi="Cambria Math"/>
                          </w:rPr>
                          <m:t>m</m:t>
                        </m:r>
                      </m:sup>
                      <m:e>
                        <m:sSubSup>
                          <m:sSubSupPr>
                            <m:ctrlPr>
                              <w:rPr>
                                <w:rFonts w:ascii="Cambria Math" w:hAnsi="Cambria Math"/>
                                <w:i/>
                                <w:iCs/>
                              </w:rPr>
                            </m:ctrlPr>
                          </m:sSubSupPr>
                          <m:e>
                            <m:r>
                              <w:rPr>
                                <w:rFonts w:ascii="Cambria Math" w:hAnsi="Cambria Math" w:hint="eastAsia"/>
                              </w:rPr>
                              <m:t>f</m:t>
                            </m:r>
                            <m:ctrlPr>
                              <w:rPr>
                                <w:rFonts w:ascii="Cambria Math" w:hAnsi="Cambria Math" w:hint="eastAsia"/>
                                <w:i/>
                                <w:iCs/>
                              </w:rPr>
                            </m:ctrlPr>
                          </m:e>
                          <m:sub>
                            <m:r>
                              <w:rPr>
                                <w:rFonts w:ascii="Cambria Math" w:hAnsi="Cambria Math"/>
                              </w:rPr>
                              <m:t>i</m:t>
                            </m:r>
                          </m:sub>
                          <m:sup>
                            <m:r>
                              <w:rPr>
                                <w:rFonts w:ascii="Cambria Math" w:hAnsi="Cambria Math"/>
                              </w:rPr>
                              <m:t>2</m:t>
                            </m:r>
                            <m:ctrlPr>
                              <w:rPr>
                                <w:rFonts w:ascii="Cambria Math" w:hAnsi="Cambria Math"/>
                                <w:i/>
                              </w:rPr>
                            </m:ctrlPr>
                          </m:sup>
                        </m:sSubSup>
                        <m:r>
                          <w:rPr>
                            <w:rFonts w:ascii="Cambria Math" w:hAnsi="Cambria Math"/>
                          </w:rPr>
                          <m:t>(</m:t>
                        </m:r>
                        <m:r>
                          <m:rPr>
                            <m:sty m:val="bi"/>
                          </m:rPr>
                          <w:rPr>
                            <w:rFonts w:ascii="Cambria Math" w:hAnsi="Cambria Math"/>
                          </w:rPr>
                          <m:t>x</m:t>
                        </m:r>
                        <m:r>
                          <w:rPr>
                            <w:rFonts w:ascii="Cambria Math" w:hAnsi="Cambria Math"/>
                          </w:rPr>
                          <m:t>)</m:t>
                        </m:r>
                      </m:e>
                    </m:nary>
                    <m:r>
                      <w:rPr>
                        <w:rFonts w:ascii="Cambria Math" w:hAnsi="Cambria Math"/>
                      </w:rPr>
                      <m:t>=</m:t>
                    </m:r>
                    <m:nary>
                      <m:naryPr>
                        <m:chr m:val="∑"/>
                        <m:ctrlPr>
                          <w:rPr>
                            <w:rFonts w:ascii="Cambria Math" w:hAnsi="Cambria Math"/>
                            <w:i/>
                            <w:iCs/>
                          </w:rPr>
                        </m:ctrlPr>
                      </m:naryPr>
                      <m:sub>
                        <m:r>
                          <w:rPr>
                            <w:rFonts w:ascii="Cambria Math" w:hAnsi="Cambria Math"/>
                          </w:rPr>
                          <m:t>i=1</m:t>
                        </m:r>
                      </m:sub>
                      <m:sup>
                        <m:r>
                          <w:rPr>
                            <w:rFonts w:ascii="Cambria Math" w:hAnsi="Cambria Math"/>
                          </w:rPr>
                          <m:t>m</m:t>
                        </m:r>
                      </m:sup>
                      <m:e>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p</m:t>
                                </m:r>
                                <m:d>
                                  <m:dPr>
                                    <m:ctrlPr>
                                      <w:rPr>
                                        <w:rFonts w:ascii="Cambria Math" w:hAnsi="Cambria Math"/>
                                        <w:i/>
                                        <w:iCs/>
                                      </w:rPr>
                                    </m:ctrlPr>
                                  </m:dPr>
                                  <m:e>
                                    <m:r>
                                      <m:rPr>
                                        <m:sty m:val="bi"/>
                                      </m:rPr>
                                      <w:rPr>
                                        <w:rFonts w:ascii="Cambria Math" w:hAnsi="Cambria Math"/>
                                      </w:rPr>
                                      <m:t>x</m:t>
                                    </m:r>
                                  </m:e>
                                </m:d>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m:t>
                                        </m:r>
                                      </m:e>
                                    </m:d>
                                  </m:e>
                                  <m:sub>
                                    <m:sSub>
                                      <m:sSubPr>
                                        <m:ctrlPr>
                                          <w:rPr>
                                            <w:rFonts w:ascii="Cambria Math" w:hAnsi="Cambria Math"/>
                                            <w:i/>
                                            <w:iCs/>
                                          </w:rPr>
                                        </m:ctrlPr>
                                      </m:sSubPr>
                                      <m:e>
                                        <m:r>
                                          <w:rPr>
                                            <w:rFonts w:ascii="Cambria Math" w:hAnsi="Cambria Math"/>
                                          </w:rPr>
                                          <m:t>o</m:t>
                                        </m:r>
                                      </m:e>
                                      <m:sub>
                                        <m:r>
                                          <w:rPr>
                                            <w:rFonts w:ascii="Cambria Math" w:hAnsi="Cambria Math"/>
                                          </w:rPr>
                                          <m:t>i</m:t>
                                        </m:r>
                                      </m:sub>
                                    </m:sSub>
                                  </m:sub>
                                </m:sSub>
                                <m:r>
                                  <w:rPr>
                                    <w:rFonts w:ascii="Cambria Math" w:hAnsi="Cambria Math"/>
                                  </w:rPr>
                                  <m:t>-</m:t>
                                </m:r>
                                <m:sSub>
                                  <m:sSubPr>
                                    <m:ctrlPr>
                                      <w:rPr>
                                        <w:rFonts w:ascii="Cambria Math" w:hAnsi="Cambria Math"/>
                                        <w:i/>
                                        <w:iCs/>
                                      </w:rPr>
                                    </m:ctrlPr>
                                  </m:sSubPr>
                                  <m:e>
                                    <m:r>
                                      <w:rPr>
                                        <w:rFonts w:ascii="Cambria Math" w:hAnsi="Cambria Math"/>
                                      </w:rPr>
                                      <m:t>b</m:t>
                                    </m:r>
                                    <m:ctrlPr>
                                      <w:rPr>
                                        <w:rFonts w:ascii="Cambria Math" w:hAnsi="Cambria Math"/>
                                        <w:i/>
                                      </w:rPr>
                                    </m:ctrlPr>
                                  </m:e>
                                  <m:sub>
                                    <m:r>
                                      <w:rPr>
                                        <w:rFonts w:ascii="Cambria Math" w:hAnsi="Cambria Math"/>
                                      </w:rPr>
                                      <m:t>i</m:t>
                                    </m:r>
                                  </m:sub>
                                </m:sSub>
                              </m:e>
                            </m:d>
                          </m:e>
                          <m:sup>
                            <m:r>
                              <w:rPr>
                                <w:rFonts w:ascii="Cambria Math" w:hAnsi="Cambria Math"/>
                              </w:rPr>
                              <m:t>2</m:t>
                            </m:r>
                          </m:sup>
                        </m:sSup>
                      </m:e>
                    </m:nary>
                  </m:e>
                  <m:e>
                    <m:r>
                      <w:rPr>
                        <w:rFonts w:ascii="Cambria Math" w:hAnsi="Cambria Math"/>
                      </w:rPr>
                      <m:t>#</m:t>
                    </m:r>
                  </m:e>
                </m:eqArr>
              </m:oMath>
            </m:oMathPara>
          </w:p>
        </w:tc>
        <w:tc>
          <w:tcPr>
            <w:tcW w:w="788" w:type="dxa"/>
            <w:vAlign w:val="center"/>
          </w:tcPr>
          <w:p w14:paraId="0103CAD7" w14:textId="0CDA18FE" w:rsidR="00416BA7" w:rsidRPr="00901EDF" w:rsidRDefault="00301508" w:rsidP="00F5281E">
            <w:pPr>
              <w:ind w:firstLineChars="0" w:firstLine="0"/>
              <w:jc w:val="center"/>
              <w:rPr>
                <w:rFonts w:hint="eastAsia"/>
              </w:rPr>
            </w:pPr>
            <w:r>
              <w:rPr>
                <w:rFonts w:hint="eastAsia"/>
              </w:rPr>
              <w:t>(</w:t>
            </w:r>
            <w:r>
              <w:fldChar w:fldCharType="begin"/>
            </w:r>
            <w:r>
              <w:instrText xml:space="preserve"> SEQ _ \* ARABIC </w:instrText>
            </w:r>
            <w:r>
              <w:fldChar w:fldCharType="separate"/>
            </w:r>
            <w:r w:rsidR="0064679D">
              <w:rPr>
                <w:noProof/>
              </w:rPr>
              <w:t>2</w:t>
            </w:r>
            <w:r>
              <w:fldChar w:fldCharType="end"/>
            </w:r>
            <w:r>
              <w:t>)</w:t>
            </w:r>
          </w:p>
        </w:tc>
      </w:tr>
    </w:tbl>
    <w:p w14:paraId="59C9C8EF" w14:textId="5D4CD855" w:rsidR="00E17D67" w:rsidRDefault="00FC1E60" w:rsidP="00FC1E60">
      <w:pPr>
        <w:ind w:firstLineChars="0" w:firstLine="0"/>
        <w:rPr>
          <w:rFonts w:ascii="宋体" w:hAnsi="宋体"/>
          <w:iCs/>
        </w:rPr>
      </w:pPr>
      <w:r>
        <w:rPr>
          <w:rFonts w:ascii="宋体" w:hAnsi="宋体" w:hint="eastAsia"/>
          <w:iCs/>
        </w:rPr>
        <w:t>趋近于0，这里</w:t>
      </w:r>
      <m:oMath>
        <m:r>
          <w:rPr>
            <w:rFonts w:ascii="Cambria Math" w:hAnsi="Cambria Math"/>
          </w:rPr>
          <m:t>F</m:t>
        </m:r>
        <m:d>
          <m:dPr>
            <m:ctrlPr>
              <w:rPr>
                <w:rFonts w:ascii="Cambria Math" w:hAnsi="Cambria Math"/>
                <w:i/>
                <w:iCs/>
              </w:rPr>
            </m:ctrlPr>
          </m:dPr>
          <m:e>
            <m:r>
              <m:rPr>
                <m:sty m:val="bi"/>
              </m:rPr>
              <w:rPr>
                <w:rFonts w:ascii="Cambria Math" w:hAnsi="Cambria Math"/>
              </w:rPr>
              <m:t>x</m:t>
            </m:r>
          </m:e>
        </m:d>
      </m:oMath>
      <w:r>
        <w:rPr>
          <w:rFonts w:ascii="宋体" w:hAnsi="宋体" w:hint="eastAsia"/>
          <w:iCs/>
        </w:rPr>
        <w:t>即为问题的目标函数</w:t>
      </w:r>
      <w:r w:rsidR="009F1695">
        <w:rPr>
          <w:rFonts w:ascii="宋体" w:hAnsi="宋体" w:hint="eastAsia"/>
          <w:iCs/>
        </w:rPr>
        <w:t>，</w:t>
      </w:r>
      <w:r w:rsidR="00E17D67">
        <w:rPr>
          <w:rFonts w:ascii="宋体" w:hAnsi="宋体" w:hint="eastAsia"/>
          <w:iCs/>
        </w:rPr>
        <w:t>一般假设</w:t>
      </w:r>
      <m:oMath>
        <m:r>
          <w:rPr>
            <w:rFonts w:ascii="Cambria Math" w:hAnsi="Cambria Math"/>
          </w:rPr>
          <m:t>m≥n</m:t>
        </m:r>
      </m:oMath>
      <w:r w:rsidR="00070674">
        <w:rPr>
          <w:rFonts w:ascii="宋体" w:hAnsi="宋体" w:hint="eastAsia"/>
          <w:iCs/>
        </w:rPr>
        <w:t>，并且</w:t>
      </w:r>
      <w:r w:rsidR="00DE7B2A">
        <w:rPr>
          <w:rFonts w:ascii="宋体" w:hAnsi="宋体" w:hint="eastAsia"/>
          <w:iCs/>
        </w:rPr>
        <w:t>目标函数</w:t>
      </w:r>
      <m:oMath>
        <m:r>
          <w:rPr>
            <w:rFonts w:ascii="Cambria Math" w:hAnsi="Cambria Math" w:hint="eastAsia"/>
          </w:rPr>
          <m:t>F</m:t>
        </m:r>
      </m:oMath>
      <w:r w:rsidR="00981853">
        <w:rPr>
          <w:rFonts w:ascii="宋体" w:hAnsi="宋体" w:hint="eastAsia"/>
          <w:iCs/>
        </w:rPr>
        <w:t>和问题</w:t>
      </w:r>
      <m:oMath>
        <m:r>
          <w:rPr>
            <w:rFonts w:ascii="Cambria Math" w:hAnsi="Cambria Math" w:hint="eastAsia"/>
          </w:rPr>
          <m:t>p</m:t>
        </m:r>
      </m:oMath>
      <w:r w:rsidR="00070674">
        <w:rPr>
          <w:rFonts w:ascii="宋体" w:hAnsi="宋体" w:hint="eastAsia"/>
          <w:iCs/>
        </w:rPr>
        <w:t>是</w:t>
      </w:r>
      <w:r w:rsidR="001A3E87">
        <w:rPr>
          <w:rFonts w:ascii="宋体" w:hAnsi="宋体" w:hint="eastAsia"/>
          <w:iCs/>
        </w:rPr>
        <w:t>至少</w:t>
      </w:r>
      <w:r w:rsidR="009B7AE5">
        <w:rPr>
          <w:rFonts w:ascii="宋体" w:hAnsi="宋体" w:hint="eastAsia"/>
          <w:iCs/>
        </w:rPr>
        <w:t>二</w:t>
      </w:r>
      <w:r w:rsidR="001A3E87">
        <w:rPr>
          <w:rFonts w:ascii="宋体" w:hAnsi="宋体" w:hint="eastAsia"/>
          <w:iCs/>
        </w:rPr>
        <w:t>阶</w:t>
      </w:r>
      <w:r w:rsidR="00070674">
        <w:rPr>
          <w:rFonts w:ascii="宋体" w:hAnsi="宋体" w:hint="eastAsia"/>
          <w:iCs/>
        </w:rPr>
        <w:t>可导的，</w:t>
      </w:r>
      <w:r w:rsidR="00BF4294">
        <w:rPr>
          <w:rFonts w:ascii="宋体" w:hAnsi="宋体" w:hint="eastAsia"/>
          <w:iCs/>
        </w:rPr>
        <w:t>则</w:t>
      </w:r>
      <w:r w:rsidR="00E17D67">
        <w:rPr>
          <w:rFonts w:ascii="宋体" w:hAnsi="宋体" w:hint="eastAsia"/>
          <w:iCs/>
        </w:rPr>
        <w:t>上述问题也称为最小二乘问题</w:t>
      </w:r>
      <w:r w:rsidR="0001166B">
        <w:rPr>
          <w:rFonts w:ascii="宋体" w:hAnsi="宋体" w:hint="eastAsia"/>
          <w:iCs/>
        </w:rPr>
        <w:t>。</w:t>
      </w:r>
    </w:p>
    <w:p w14:paraId="65A925EC" w14:textId="11865B08" w:rsidR="00070674" w:rsidRPr="00D030BE" w:rsidRDefault="004B529F" w:rsidP="007C08F8">
      <w:pPr>
        <w:ind w:firstLineChars="0" w:firstLine="0"/>
        <w:rPr>
          <w:rFonts w:ascii="宋体" w:hAnsi="宋体" w:hint="eastAsia"/>
          <w:iCs/>
        </w:rPr>
      </w:pPr>
      <w:r>
        <w:rPr>
          <w:rFonts w:ascii="宋体" w:hAnsi="宋体"/>
          <w:iCs/>
        </w:rPr>
        <w:tab/>
      </w:r>
      <w:r>
        <w:rPr>
          <w:rFonts w:ascii="宋体" w:hAnsi="宋体" w:hint="eastAsia"/>
          <w:iCs/>
        </w:rPr>
        <w:t>在处理上述函数最小值的问题时，一个</w:t>
      </w:r>
      <w:r w:rsidR="00CA54EF">
        <w:rPr>
          <w:rFonts w:ascii="宋体" w:hAnsi="宋体" w:hint="eastAsia"/>
          <w:iCs/>
        </w:rPr>
        <w:t>最</w:t>
      </w:r>
      <w:r>
        <w:rPr>
          <w:rFonts w:ascii="宋体" w:hAnsi="宋体" w:hint="eastAsia"/>
          <w:iCs/>
        </w:rPr>
        <w:t>直接的</w:t>
      </w:r>
      <w:r w:rsidR="000322FF">
        <w:rPr>
          <w:rFonts w:ascii="宋体" w:hAnsi="宋体" w:hint="eastAsia"/>
          <w:iCs/>
        </w:rPr>
        <w:t>逻辑</w:t>
      </w:r>
      <w:r>
        <w:rPr>
          <w:rFonts w:ascii="宋体" w:hAnsi="宋体" w:hint="eastAsia"/>
          <w:iCs/>
        </w:rPr>
        <w:t>就是选择一个目标函数值下降的方向</w:t>
      </w:r>
      <w:r w:rsidR="00E363BF">
        <w:rPr>
          <w:rFonts w:ascii="宋体" w:hAnsi="宋体" w:hint="eastAsia"/>
          <w:iCs/>
        </w:rPr>
        <w:t>进行搜索</w:t>
      </w:r>
      <w:r>
        <w:rPr>
          <w:rFonts w:ascii="宋体" w:hAnsi="宋体" w:hint="eastAsia"/>
          <w:iCs/>
        </w:rPr>
        <w:t>，以利于找到函数的极小值</w:t>
      </w:r>
      <w:r w:rsidR="000322FF">
        <w:rPr>
          <w:rFonts w:ascii="宋体" w:hAnsi="宋体" w:hint="eastAsia"/>
          <w:iCs/>
        </w:rPr>
        <w:t>，正是基于这样的</w:t>
      </w:r>
      <w:r w:rsidR="00F73190">
        <w:rPr>
          <w:rFonts w:ascii="宋体" w:hAnsi="宋体" w:hint="eastAsia"/>
          <w:iCs/>
        </w:rPr>
        <w:t>概念诞生了基于导数信息的线搜索方法</w:t>
      </w:r>
      <w:r w:rsidR="008F62AD">
        <w:rPr>
          <w:rFonts w:ascii="宋体" w:hAnsi="宋体" w:hint="eastAsia"/>
          <w:iCs/>
        </w:rPr>
        <w:t>，其</w:t>
      </w:r>
      <w:r w:rsidR="00070674">
        <w:rPr>
          <w:rFonts w:ascii="宋体" w:hAnsi="宋体" w:hint="eastAsia"/>
          <w:iCs/>
        </w:rPr>
        <w:t>主要公式</w:t>
      </w:r>
      <w:r w:rsidR="00F474C0">
        <w:rPr>
          <w:rFonts w:ascii="宋体" w:hAnsi="宋体" w:hint="eastAsia"/>
          <w:iCs/>
        </w:rPr>
        <w:t>都</w:t>
      </w:r>
      <w:r w:rsidR="00070674">
        <w:rPr>
          <w:rFonts w:ascii="宋体" w:hAnsi="宋体" w:hint="eastAsia"/>
          <w:iCs/>
        </w:rPr>
        <w:t>可写为：</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D030BE" w14:paraId="78C49249" w14:textId="77777777" w:rsidTr="00F5281E">
        <w:tc>
          <w:tcPr>
            <w:tcW w:w="7650" w:type="dxa"/>
            <w:vAlign w:val="center"/>
          </w:tcPr>
          <w:p w14:paraId="559714F3" w14:textId="43A2EEA7" w:rsidR="00D030BE" w:rsidRDefault="00D030BE" w:rsidP="00F5281E">
            <w:pPr>
              <w:ind w:firstLineChars="0" w:firstLine="0"/>
              <w:jc w:val="center"/>
              <w:rPr>
                <w:rFonts w:ascii="宋体" w:hAnsi="宋体" w:hint="eastAsia"/>
                <w:iCs/>
              </w:rPr>
            </w:pPr>
            <m:oMathPara>
              <m:oMath>
                <m:r>
                  <w:rPr>
                    <w:rFonts w:ascii="Cambria Math" w:hAnsi="Cambria Math"/>
                  </w:rPr>
                  <m:t>H(</m:t>
                </m:r>
                <m:r>
                  <m:rPr>
                    <m:sty m:val="bi"/>
                  </m:rPr>
                  <w:rPr>
                    <w:rFonts w:ascii="Cambria Math" w:hAnsi="Cambria Math"/>
                  </w:rPr>
                  <m:t>x</m:t>
                </m:r>
                <m:r>
                  <w:rPr>
                    <w:rFonts w:ascii="Cambria Math" w:hAnsi="Cambria Math"/>
                  </w:rPr>
                  <m:t>)δ</m:t>
                </m:r>
                <m:r>
                  <m:rPr>
                    <m:sty m:val="bi"/>
                  </m:rPr>
                  <w:rPr>
                    <w:rFonts w:ascii="Cambria Math" w:hAnsi="Cambria Math"/>
                  </w:rPr>
                  <m:t>x</m:t>
                </m:r>
                <m:r>
                  <w:rPr>
                    <w:rFonts w:ascii="Cambria Math" w:hAnsi="Cambria Math"/>
                  </w:rPr>
                  <m:t>=g(</m:t>
                </m:r>
                <m:r>
                  <m:rPr>
                    <m:sty m:val="bi"/>
                  </m:rPr>
                  <w:rPr>
                    <w:rFonts w:ascii="Cambria Math" w:hAnsi="Cambria Math"/>
                  </w:rPr>
                  <m:t>x</m:t>
                </m:r>
                <m:r>
                  <w:rPr>
                    <w:rFonts w:ascii="Cambria Math" w:hAnsi="Cambria Math"/>
                  </w:rPr>
                  <m:t>)</m:t>
                </m:r>
              </m:oMath>
            </m:oMathPara>
          </w:p>
        </w:tc>
        <w:tc>
          <w:tcPr>
            <w:tcW w:w="646" w:type="dxa"/>
            <w:vAlign w:val="center"/>
          </w:tcPr>
          <w:p w14:paraId="200B9E4C" w14:textId="4DFC58A3" w:rsidR="00D030BE" w:rsidRDefault="00D030BE" w:rsidP="00F5281E">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3</w:t>
            </w:r>
            <w:r>
              <w:fldChar w:fldCharType="end"/>
            </w:r>
            <w:r>
              <w:t>)</w:t>
            </w:r>
          </w:p>
        </w:tc>
      </w:tr>
    </w:tbl>
    <w:p w14:paraId="0F14AD0B" w14:textId="32453426" w:rsidR="00070674" w:rsidRPr="00052636" w:rsidRDefault="00A724CB" w:rsidP="00FC1E60">
      <w:pPr>
        <w:ind w:firstLineChars="0" w:firstLine="0"/>
        <w:rPr>
          <w:rFonts w:ascii="宋体" w:hAnsi="宋体"/>
          <w:iCs/>
        </w:rPr>
      </w:pPr>
      <w:r>
        <w:rPr>
          <w:rFonts w:ascii="宋体" w:hAnsi="宋体" w:hint="eastAsia"/>
          <w:iCs/>
        </w:rPr>
        <w:t>的</w:t>
      </w:r>
      <w:r w:rsidR="000B6BBC">
        <w:rPr>
          <w:rFonts w:ascii="宋体" w:hAnsi="宋体" w:hint="eastAsia"/>
          <w:iCs/>
        </w:rPr>
        <w:t>形式。</w:t>
      </w:r>
      <w:r w:rsidR="00070674">
        <w:rPr>
          <w:rFonts w:ascii="宋体" w:hAnsi="宋体" w:hint="eastAsia"/>
          <w:iCs/>
        </w:rPr>
        <w:t>式中</w:t>
      </w:r>
      <m:oMath>
        <m:r>
          <w:rPr>
            <w:rFonts w:ascii="Cambria Math" w:hAnsi="Cambria Math" w:hint="eastAsia"/>
          </w:rPr>
          <m:t>H</m:t>
        </m:r>
        <m:d>
          <m:dPr>
            <m:ctrlPr>
              <w:rPr>
                <w:rFonts w:ascii="Cambria Math" w:hAnsi="Cambria Math"/>
                <w:i/>
                <w:iCs/>
              </w:rPr>
            </m:ctrlPr>
          </m:dPr>
          <m:e>
            <m:r>
              <m:rPr>
                <m:sty m:val="bi"/>
              </m:rPr>
              <w:rPr>
                <w:rFonts w:ascii="Cambria Math" w:hAnsi="Cambria Math" w:hint="eastAsia"/>
              </w:rPr>
              <m:t>x</m:t>
            </m:r>
          </m:e>
        </m:d>
      </m:oMath>
      <w:r w:rsidR="00070674">
        <w:rPr>
          <w:rFonts w:ascii="宋体" w:hAnsi="宋体" w:hint="eastAsia"/>
          <w:iCs/>
        </w:rPr>
        <w:t>称为海瑟矩阵，</w:t>
      </w:r>
      <m:oMath>
        <m:r>
          <w:rPr>
            <w:rFonts w:ascii="Cambria Math" w:hAnsi="Cambria Math"/>
          </w:rPr>
          <m:t>δ</m:t>
        </m:r>
        <m:r>
          <m:rPr>
            <m:sty m:val="bi"/>
          </m:rPr>
          <w:rPr>
            <w:rFonts w:ascii="Cambria Math" w:hAnsi="Cambria Math"/>
          </w:rPr>
          <m:t>x</m:t>
        </m:r>
      </m:oMath>
      <w:r w:rsidR="006B5BB9">
        <w:rPr>
          <w:rFonts w:ascii="宋体" w:hAnsi="宋体" w:hint="eastAsia"/>
          <w:iCs/>
        </w:rPr>
        <w:t>为</w:t>
      </w:r>
      <w:r w:rsidR="003F4A01">
        <w:rPr>
          <w:rFonts w:ascii="宋体" w:hAnsi="宋体" w:hint="eastAsia"/>
          <w:iCs/>
        </w:rPr>
        <w:t>待</w:t>
      </w:r>
      <w:r w:rsidR="00333A1F">
        <w:rPr>
          <w:rFonts w:ascii="宋体" w:hAnsi="宋体" w:hint="eastAsia"/>
          <w:iCs/>
        </w:rPr>
        <w:t>求的</w:t>
      </w:r>
      <w:r w:rsidR="006B5BB9">
        <w:rPr>
          <w:rFonts w:ascii="宋体" w:hAnsi="宋体" w:hint="eastAsia"/>
          <w:iCs/>
        </w:rPr>
        <w:t>搜索方向</w:t>
      </w:r>
      <w:r w:rsidR="00CF112D">
        <w:rPr>
          <w:rFonts w:ascii="宋体" w:hAnsi="宋体" w:hint="eastAsia"/>
          <w:iCs/>
        </w:rPr>
        <w:t>，</w:t>
      </w:r>
      <w:r w:rsidR="00B76629">
        <w:rPr>
          <w:rFonts w:ascii="宋体" w:hAnsi="宋体" w:hint="eastAsia"/>
          <w:iCs/>
        </w:rPr>
        <w:t>线搜索方法的主要思路就是通过式确定搜索方向</w:t>
      </w:r>
      <m:oMath>
        <m:r>
          <w:rPr>
            <w:rFonts w:ascii="Cambria Math" w:hAnsi="Cambria Math"/>
          </w:rPr>
          <m:t>δ</m:t>
        </m:r>
        <m:r>
          <m:rPr>
            <m:sty m:val="bi"/>
          </m:rPr>
          <w:rPr>
            <w:rFonts w:ascii="Cambria Math" w:hAnsi="Cambria Math"/>
          </w:rPr>
          <m:t>x</m:t>
        </m:r>
      </m:oMath>
      <w:r w:rsidR="00B76629">
        <w:rPr>
          <w:rFonts w:ascii="宋体" w:hAnsi="宋体" w:hint="eastAsia"/>
          <w:iCs/>
        </w:rPr>
        <w:t>后，在该方向</w:t>
      </w:r>
      <w:r w:rsidR="005A5FAD">
        <w:rPr>
          <w:rFonts w:ascii="宋体" w:hAnsi="宋体" w:hint="eastAsia"/>
          <w:iCs/>
        </w:rPr>
        <w:t>上</w:t>
      </w:r>
      <w:r w:rsidR="00B76629">
        <w:rPr>
          <w:rFonts w:ascii="宋体" w:hAnsi="宋体" w:hint="eastAsia"/>
          <w:iCs/>
        </w:rPr>
        <w:t>前进一个步长，并再次计算搜索方向</w:t>
      </w:r>
      <w:r w:rsidR="00A41FE5">
        <w:rPr>
          <w:rFonts w:ascii="宋体" w:hAnsi="宋体" w:hint="eastAsia"/>
          <w:iCs/>
        </w:rPr>
        <w:t>进行</w:t>
      </w:r>
      <w:r w:rsidR="00CA6590">
        <w:rPr>
          <w:rFonts w:ascii="宋体" w:hAnsi="宋体" w:hint="eastAsia"/>
          <w:iCs/>
        </w:rPr>
        <w:t>步进</w:t>
      </w:r>
      <w:r w:rsidR="00B76629">
        <w:rPr>
          <w:rFonts w:ascii="宋体" w:hAnsi="宋体" w:hint="eastAsia"/>
          <w:iCs/>
        </w:rPr>
        <w:t>，以此</w:t>
      </w:r>
      <w:r w:rsidR="0002642E">
        <w:rPr>
          <w:rFonts w:ascii="宋体" w:hAnsi="宋体" w:hint="eastAsia"/>
          <w:iCs/>
        </w:rPr>
        <w:t>迭代</w:t>
      </w:r>
      <w:r w:rsidR="00B76629">
        <w:rPr>
          <w:rFonts w:ascii="宋体" w:hAnsi="宋体" w:hint="eastAsia"/>
          <w:iCs/>
        </w:rPr>
        <w:t>找到极小值。</w:t>
      </w:r>
      <w:r w:rsidR="00754614">
        <w:rPr>
          <w:rFonts w:ascii="宋体" w:hAnsi="宋体" w:hint="eastAsia"/>
          <w:iCs/>
        </w:rPr>
        <w:t>不同的线搜索方法之间</w:t>
      </w:r>
      <w:r w:rsidR="006E614C">
        <w:rPr>
          <w:rFonts w:ascii="宋体" w:hAnsi="宋体" w:hint="eastAsia"/>
          <w:iCs/>
        </w:rPr>
        <w:t>的</w:t>
      </w:r>
      <w:r w:rsidR="00754614">
        <w:rPr>
          <w:rFonts w:ascii="宋体" w:hAnsi="宋体" w:hint="eastAsia"/>
          <w:iCs/>
        </w:rPr>
        <w:t>区别在于</w:t>
      </w:r>
      <m:oMath>
        <m:r>
          <w:rPr>
            <w:rFonts w:ascii="Cambria Math" w:hAnsi="Cambria Math" w:hint="eastAsia"/>
          </w:rPr>
          <m:t>H</m:t>
        </m:r>
        <m:r>
          <w:rPr>
            <w:rFonts w:ascii="Cambria Math" w:hAnsi="Cambria Math"/>
          </w:rPr>
          <m:t>(</m:t>
        </m:r>
        <m:r>
          <m:rPr>
            <m:sty m:val="bi"/>
          </m:rPr>
          <w:rPr>
            <w:rFonts w:ascii="Cambria Math" w:hAnsi="Cambria Math"/>
          </w:rPr>
          <m:t>x</m:t>
        </m:r>
        <m:r>
          <w:rPr>
            <w:rFonts w:ascii="Cambria Math" w:hAnsi="Cambria Math"/>
          </w:rPr>
          <m:t>)</m:t>
        </m:r>
      </m:oMath>
      <w:r w:rsidR="00754614">
        <w:rPr>
          <w:rFonts w:ascii="宋体" w:hAnsi="宋体" w:hint="eastAsia"/>
          <w:iCs/>
        </w:rPr>
        <w:t>和</w:t>
      </w:r>
      <m:oMath>
        <m:r>
          <w:rPr>
            <w:rFonts w:ascii="Cambria Math" w:hAnsi="Cambria Math"/>
          </w:rPr>
          <m:t>g(</m:t>
        </m:r>
        <m:r>
          <m:rPr>
            <m:sty m:val="bi"/>
          </m:rPr>
          <w:rPr>
            <w:rFonts w:ascii="Cambria Math" w:hAnsi="Cambria Math"/>
          </w:rPr>
          <m:t>x</m:t>
        </m:r>
        <m:r>
          <w:rPr>
            <w:rFonts w:ascii="Cambria Math" w:hAnsi="Cambria Math"/>
          </w:rPr>
          <m:t>)</m:t>
        </m:r>
      </m:oMath>
      <w:r w:rsidR="00D7617B">
        <w:rPr>
          <w:rFonts w:ascii="宋体" w:hAnsi="宋体" w:hint="eastAsia"/>
        </w:rPr>
        <w:t>形式</w:t>
      </w:r>
      <w:r w:rsidR="00754614">
        <w:rPr>
          <w:rFonts w:ascii="宋体" w:hAnsi="宋体" w:hint="eastAsia"/>
          <w:iCs/>
        </w:rPr>
        <w:t>的</w:t>
      </w:r>
      <w:r w:rsidR="00D7617B">
        <w:rPr>
          <w:rFonts w:ascii="宋体" w:hAnsi="宋体" w:hint="eastAsia"/>
          <w:iCs/>
        </w:rPr>
        <w:t>选择</w:t>
      </w:r>
      <w:r w:rsidR="00754614">
        <w:rPr>
          <w:rFonts w:ascii="宋体" w:hAnsi="宋体" w:hint="eastAsia"/>
          <w:iCs/>
        </w:rPr>
        <w:t>不同。</w:t>
      </w:r>
      <w:r w:rsidR="006E614C">
        <w:rPr>
          <w:rFonts w:ascii="宋体" w:hAnsi="宋体" w:hint="eastAsia"/>
          <w:iCs/>
        </w:rPr>
        <w:t>最速下降法以梯度的反方向作为搜索方向，</w:t>
      </w:r>
      <w:r w:rsidR="00F96AF1">
        <w:rPr>
          <w:rFonts w:ascii="宋体" w:hAnsi="宋体" w:hint="eastAsia"/>
          <w:iCs/>
        </w:rPr>
        <w:t>写成上述形式则</w:t>
      </w:r>
      <w:r w:rsidR="006E614C">
        <w:rPr>
          <w:rFonts w:ascii="宋体" w:hAnsi="宋体" w:hint="eastAsia"/>
          <w:iCs/>
        </w:rPr>
        <w:t>为：</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D030BE" w14:paraId="1D8D084E" w14:textId="77777777" w:rsidTr="00B479E0">
        <w:trPr>
          <w:divId w:val="2022320053"/>
        </w:trPr>
        <w:tc>
          <w:tcPr>
            <w:tcW w:w="7650" w:type="dxa"/>
            <w:vAlign w:val="center"/>
          </w:tcPr>
          <w:p w14:paraId="3EE11867" w14:textId="523EBDED" w:rsidR="00D030BE" w:rsidRDefault="00D030BE" w:rsidP="00B479E0">
            <w:pPr>
              <w:ind w:firstLineChars="0" w:firstLine="0"/>
              <w:jc w:val="center"/>
              <w:rPr>
                <w:rFonts w:ascii="宋体" w:hAnsi="宋体" w:hint="eastAsia"/>
                <w:iCs/>
              </w:rPr>
            </w:pPr>
            <m:oMathPara>
              <m:oMath>
                <m:r>
                  <w:rPr>
                    <w:rFonts w:ascii="Cambria Math" w:hAnsi="Cambria Math"/>
                  </w:rPr>
                  <w:lastRenderedPageBreak/>
                  <m:t>Iδ</m:t>
                </m:r>
                <m:r>
                  <m:rPr>
                    <m:sty m:val="bi"/>
                  </m:rPr>
                  <w:rPr>
                    <w:rFonts w:ascii="Cambria Math" w:hAnsi="Cambria Math"/>
                  </w:rPr>
                  <m:t>x</m:t>
                </m:r>
                <m:r>
                  <w:rPr>
                    <w:rFonts w:ascii="Cambria Math" w:hAnsi="Cambria Math"/>
                  </w:rPr>
                  <m:t>=-∇F(</m:t>
                </m:r>
                <m:r>
                  <m:rPr>
                    <m:sty m:val="bi"/>
                  </m:rPr>
                  <w:rPr>
                    <w:rFonts w:ascii="Cambria Math" w:hAnsi="Cambria Math"/>
                  </w:rPr>
                  <m:t>x</m:t>
                </m:r>
                <m:r>
                  <w:rPr>
                    <w:rFonts w:ascii="Cambria Math" w:hAnsi="Cambria Math"/>
                  </w:rPr>
                  <m:t>)</m:t>
                </m:r>
              </m:oMath>
            </m:oMathPara>
          </w:p>
        </w:tc>
        <w:tc>
          <w:tcPr>
            <w:tcW w:w="646" w:type="dxa"/>
            <w:vAlign w:val="center"/>
          </w:tcPr>
          <w:p w14:paraId="5C720740" w14:textId="081B1917" w:rsidR="00D030BE" w:rsidRDefault="00D030BE" w:rsidP="00B479E0">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4</w:t>
            </w:r>
            <w:r>
              <w:fldChar w:fldCharType="end"/>
            </w:r>
            <w:r>
              <w:t>)</w:t>
            </w:r>
          </w:p>
        </w:tc>
      </w:tr>
    </w:tbl>
    <w:p w14:paraId="1A7B369D" w14:textId="6A10C552" w:rsidR="006B5BB9" w:rsidRDefault="001A265C" w:rsidP="006B5BB9">
      <w:pPr>
        <w:ind w:firstLineChars="0" w:firstLine="0"/>
        <w:divId w:val="2022320053"/>
        <w:rPr>
          <w:rFonts w:ascii="Cambria Math" w:hAnsi="Cambria Math"/>
        </w:rPr>
      </w:pPr>
      <w:r>
        <w:rPr>
          <w:rFonts w:ascii="Cambria Math" w:hAnsi="Cambria Math" w:hint="eastAsia"/>
          <w:iCs/>
        </w:rPr>
        <w:t>如</w:t>
      </w:r>
      <w:r w:rsidR="00F73A57" w:rsidRPr="00F73A57">
        <w:rPr>
          <w:rFonts w:ascii="Cambria Math" w:hAnsi="Cambria Math" w:hint="eastAsia"/>
          <w:iCs/>
        </w:rPr>
        <w:t>设</w:t>
      </w:r>
      <m:oMath>
        <m:sSup>
          <m:sSupPr>
            <m:ctrlPr>
              <w:rPr>
                <w:rFonts w:ascii="Cambria Math" w:hAnsi="Cambria Math"/>
                <w:i/>
              </w:rPr>
            </m:ctrlPr>
          </m:sSupPr>
          <m:e>
            <m:r>
              <m:rPr>
                <m:sty m:val="bi"/>
              </m:rPr>
              <w:rPr>
                <w:rFonts w:ascii="Cambria Math" w:hAnsi="Cambria Math" w:hint="eastAsia"/>
              </w:rPr>
              <m:t>x</m:t>
            </m:r>
            <m:ctrlPr>
              <w:rPr>
                <w:rFonts w:ascii="Cambria Math" w:hAnsi="Cambria Math" w:hint="eastAsia"/>
                <w:b/>
                <w:bCs/>
                <w:i/>
              </w:rPr>
            </m:ctrlPr>
          </m:e>
          <m:sup>
            <m:r>
              <w:rPr>
                <w:rFonts w:ascii="Cambria Math" w:hAnsi="Cambria Math"/>
              </w:rPr>
              <m:t>k</m:t>
            </m:r>
          </m:sup>
        </m:sSup>
      </m:oMath>
      <w:r w:rsidR="00F73A57">
        <w:rPr>
          <w:rFonts w:ascii="Cambria Math" w:hAnsi="Cambria Math" w:hint="eastAsia"/>
        </w:rPr>
        <w:t>为</w:t>
      </w:r>
      <w:r w:rsidR="00D7285E">
        <w:rPr>
          <w:rFonts w:ascii="Cambria Math" w:hAnsi="Cambria Math" w:hint="eastAsia"/>
        </w:rPr>
        <w:t>解的</w:t>
      </w:r>
      <w:r w:rsidR="00F73A57">
        <w:rPr>
          <w:rFonts w:ascii="Cambria Math" w:hAnsi="Cambria Math" w:hint="eastAsia"/>
        </w:rPr>
        <w:t>第</w:t>
      </w:r>
      <m:oMath>
        <m:r>
          <w:rPr>
            <w:rFonts w:ascii="Cambria Math" w:hAnsi="Cambria Math" w:hint="eastAsia"/>
          </w:rPr>
          <m:t>k</m:t>
        </m:r>
      </m:oMath>
      <w:r w:rsidR="00F73A57">
        <w:rPr>
          <w:rFonts w:ascii="Cambria Math" w:hAnsi="Cambria Math" w:hint="eastAsia"/>
        </w:rPr>
        <w:t>次</w:t>
      </w:r>
      <w:r w:rsidR="00F04581">
        <w:rPr>
          <w:rFonts w:ascii="Cambria Math" w:hAnsi="Cambria Math" w:hint="eastAsia"/>
        </w:rPr>
        <w:t>迭代</w:t>
      </w:r>
      <w:r w:rsidR="00FE6C54">
        <w:rPr>
          <w:rFonts w:ascii="Cambria Math" w:hAnsi="Cambria Math" w:hint="eastAsia"/>
        </w:rPr>
        <w:t>近似</w:t>
      </w:r>
      <w:r w:rsidR="00F73A57">
        <w:rPr>
          <w:rFonts w:ascii="Cambria Math" w:hAnsi="Cambria Math" w:hint="eastAsia"/>
        </w:rPr>
        <w:t>，</w:t>
      </w:r>
      <w:r w:rsidR="006B5BB9">
        <w:rPr>
          <w:rFonts w:ascii="Cambria Math" w:hAnsi="Cambria Math" w:hint="eastAsia"/>
        </w:rPr>
        <w:t>取目标函数</w:t>
      </w:r>
      <m:oMath>
        <m:r>
          <w:rPr>
            <w:rFonts w:ascii="Cambria Math" w:hAnsi="Cambria Math" w:hint="eastAsia"/>
          </w:rPr>
          <m:t>F</m:t>
        </m:r>
      </m:oMath>
      <w:r w:rsidR="00D94C16">
        <w:rPr>
          <w:rFonts w:ascii="Cambria Math" w:hAnsi="Cambria Math" w:hint="eastAsia"/>
        </w:rPr>
        <w:t>在</w:t>
      </w:r>
      <m:oMath>
        <m:sSup>
          <m:sSupPr>
            <m:ctrlPr>
              <w:rPr>
                <w:rFonts w:ascii="Cambria Math" w:hAnsi="Cambria Math"/>
                <w:i/>
                <w:vertAlign w:val="subscript"/>
              </w:rPr>
            </m:ctrlPr>
          </m:sSupPr>
          <m:e>
            <m:r>
              <m:rPr>
                <m:sty m:val="bi"/>
              </m:rPr>
              <w:rPr>
                <w:rFonts w:ascii="Cambria Math" w:hAnsi="Cambria Math" w:hint="eastAsia"/>
                <w:vertAlign w:val="subscript"/>
              </w:rPr>
              <m:t>x</m:t>
            </m:r>
            <m:ctrlPr>
              <w:rPr>
                <w:rFonts w:ascii="Cambria Math" w:hAnsi="Cambria Math" w:hint="eastAsia"/>
                <w:i/>
                <w:vertAlign w:val="subscript"/>
              </w:rPr>
            </m:ctrlPr>
          </m:e>
          <m:sup>
            <m:r>
              <w:rPr>
                <w:rFonts w:ascii="Cambria Math" w:hAnsi="Cambria Math"/>
                <w:vertAlign w:val="subscript"/>
              </w:rPr>
              <m:t>k</m:t>
            </m:r>
          </m:sup>
        </m:sSup>
      </m:oMath>
      <w:r w:rsidR="00D94C16">
        <w:rPr>
          <w:rFonts w:ascii="Cambria Math" w:hAnsi="Cambria Math" w:hint="eastAsia"/>
        </w:rPr>
        <w:t>处</w:t>
      </w:r>
      <w:r w:rsidR="006575BD">
        <w:rPr>
          <w:rFonts w:ascii="Cambria Math" w:hAnsi="Cambria Math" w:hint="eastAsia"/>
        </w:rPr>
        <w:t>展开</w:t>
      </w:r>
      <w:r w:rsidR="0002274A">
        <w:rPr>
          <w:rFonts w:ascii="Cambria Math" w:hAnsi="Cambria Math" w:hint="eastAsia"/>
        </w:rPr>
        <w:t>的</w:t>
      </w:r>
      <w:r w:rsidR="006B5BB9">
        <w:rPr>
          <w:rFonts w:ascii="Cambria Math" w:hAnsi="Cambria Math" w:hint="eastAsia"/>
        </w:rPr>
        <w:t>Taylor</w:t>
      </w:r>
      <w:r w:rsidR="006B5BB9">
        <w:rPr>
          <w:rFonts w:ascii="Cambria Math" w:hAnsi="Cambria Math" w:hint="eastAsia"/>
        </w:rPr>
        <w:t>级数</w:t>
      </w:r>
      <w:r w:rsidR="006575BD">
        <w:rPr>
          <w:rFonts w:ascii="Cambria Math" w:hAnsi="Cambria Math" w:hint="eastAsia"/>
        </w:rPr>
        <w:t>二阶</w:t>
      </w:r>
      <w:r w:rsidR="006B5BB9">
        <w:rPr>
          <w:rFonts w:ascii="Cambria Math" w:hAnsi="Cambria Math" w:hint="eastAsia"/>
        </w:rPr>
        <w:t>近似</w:t>
      </w:r>
      <w:r w:rsidR="00BE4487">
        <w:rPr>
          <w:rFonts w:ascii="Cambria Math" w:hAnsi="Cambria Math" w:hint="eastAsia"/>
        </w:rPr>
        <w: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D030BE" w14:paraId="7EE10E63" w14:textId="77777777" w:rsidTr="00B479E0">
        <w:trPr>
          <w:divId w:val="2022320053"/>
        </w:trPr>
        <w:tc>
          <w:tcPr>
            <w:tcW w:w="7650" w:type="dxa"/>
            <w:vAlign w:val="center"/>
          </w:tcPr>
          <w:p w14:paraId="2BD34566" w14:textId="393D417B" w:rsidR="00D030BE" w:rsidRPr="00D030BE" w:rsidRDefault="00D030BE" w:rsidP="00B479E0">
            <w:pPr>
              <w:spacing w:line="360" w:lineRule="auto"/>
              <w:ind w:firstLineChars="0" w:firstLine="0"/>
              <w:jc w:val="center"/>
              <w:rPr>
                <w:rFonts w:ascii="Cambria Math" w:hAnsi="Cambria Math" w:hint="eastAsia"/>
                <w:i/>
              </w:rPr>
            </w:pPr>
            <m:oMathPara>
              <m:oMath>
                <m:r>
                  <w:rPr>
                    <w:rFonts w:ascii="Cambria Math" w:hAnsi="Cambria Math" w:hint="eastAsia"/>
                  </w:rPr>
                  <m:t>F</m:t>
                </m:r>
                <m:d>
                  <m:dPr>
                    <m:ctrlPr>
                      <w:rPr>
                        <w:rFonts w:ascii="Cambria Math" w:hAnsi="Cambria Math"/>
                        <w:i/>
                      </w:rPr>
                    </m:ctrlPr>
                  </m:dPr>
                  <m:e>
                    <m:r>
                      <m:rPr>
                        <m:sty m:val="bi"/>
                      </m:rPr>
                      <w:rPr>
                        <w:rFonts w:ascii="Cambria Math" w:hAnsi="Cambria Math"/>
                      </w:rPr>
                      <m:t>x</m:t>
                    </m:r>
                  </m:e>
                </m:d>
                <m:r>
                  <w:rPr>
                    <w:rFonts w:ascii="Cambria Math" w:hAnsi="Cambria Math"/>
                  </w:rPr>
                  <m:t>≈F</m:t>
                </m:r>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r>
                  <w:rPr>
                    <w:rFonts w:ascii="Cambria Math" w:hAnsi="Cambria Math"/>
                  </w:rPr>
                  <m:t>+</m:t>
                </m:r>
                <m:r>
                  <m:rPr>
                    <m:sty m:val="p"/>
                  </m:rPr>
                  <w:rPr>
                    <w:rFonts w:ascii="Cambria Math" w:hAnsi="Cambria Math"/>
                  </w:rPr>
                  <m:t>∇</m:t>
                </m:r>
                <m:r>
                  <w:rPr>
                    <w:rFonts w:ascii="Cambria Math" w:hAnsi="Cambria Math"/>
                  </w:rPr>
                  <m:t xml:space="preserve"> F</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e>
                  <m:sup>
                    <m:r>
                      <w:rPr>
                        <w:rFonts w:ascii="Cambria Math" w:hAnsi="Cambria Math"/>
                      </w:rPr>
                      <m:t>T</m:t>
                    </m:r>
                  </m:sup>
                </m:sSup>
                <m:r>
                  <w:rPr>
                    <w:rFonts w:ascii="Cambria Math" w:hAnsi="Cambria Math"/>
                  </w:rPr>
                  <m:t>(</m:t>
                </m:r>
                <m:r>
                  <m:rPr>
                    <m:sty m:val="bi"/>
                  </m:rPr>
                  <w:rPr>
                    <w:rFonts w:ascii="Cambria Math" w:hAnsi="Cambria Math"/>
                  </w:rPr>
                  <m:t>x</m:t>
                </m:r>
                <m:r>
                  <w:rPr>
                    <w:rFonts w:ascii="Cambria Math" w:hAnsi="Cambria Math"/>
                  </w:rPr>
                  <m:t>-</m:t>
                </m:r>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m:t>
                    </m:r>
                    <m:r>
                      <m:rPr>
                        <m:sty m:val="bi"/>
                      </m:rPr>
                      <w:rPr>
                        <w:rFonts w:ascii="Cambria Math" w:hAnsi="Cambria Math"/>
                      </w:rPr>
                      <m:t>x</m:t>
                    </m:r>
                    <m:r>
                      <w:rPr>
                        <w:rFonts w:ascii="Cambria Math" w:hAnsi="Cambria Math"/>
                      </w:rPr>
                      <m:t>-</m:t>
                    </m:r>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e>
                  <m:sup>
                    <m:r>
                      <w:rPr>
                        <w:rFonts w:ascii="Cambria Math" w:hAnsi="Cambria Math"/>
                      </w:rPr>
                      <m:t>T</m:t>
                    </m:r>
                  </m:sup>
                </m:sSup>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F</m:t>
                </m:r>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r>
                  <w:rPr>
                    <w:rFonts w:ascii="Cambria Math" w:hAnsi="Cambria Math"/>
                  </w:rPr>
                  <m:t>(</m:t>
                </m:r>
                <m:r>
                  <m:rPr>
                    <m:sty m:val="bi"/>
                  </m:rPr>
                  <w:rPr>
                    <w:rFonts w:ascii="Cambria Math" w:hAnsi="Cambria Math"/>
                  </w:rPr>
                  <m:t>x</m:t>
                </m:r>
                <m:r>
                  <w:rPr>
                    <w:rFonts w:ascii="Cambria Math" w:hAnsi="Cambria Math"/>
                  </w:rPr>
                  <m:t>-</m:t>
                </m:r>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oMath>
            </m:oMathPara>
          </w:p>
        </w:tc>
        <w:tc>
          <w:tcPr>
            <w:tcW w:w="646" w:type="dxa"/>
            <w:vAlign w:val="center"/>
          </w:tcPr>
          <w:p w14:paraId="631A3145" w14:textId="77B5BCC8" w:rsidR="00D030BE" w:rsidRDefault="00D030BE" w:rsidP="00B479E0">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5</w:t>
            </w:r>
            <w:r>
              <w:fldChar w:fldCharType="end"/>
            </w:r>
            <w:r>
              <w:t>)</w:t>
            </w:r>
          </w:p>
        </w:tc>
      </w:tr>
    </w:tbl>
    <w:p w14:paraId="6218B2C3" w14:textId="6478ADA1" w:rsidR="00A9152E" w:rsidRDefault="005319D0" w:rsidP="008876AA">
      <w:pPr>
        <w:spacing w:line="360" w:lineRule="auto"/>
        <w:ind w:firstLineChars="0" w:firstLine="0"/>
        <w:divId w:val="2022320053"/>
        <w:rPr>
          <w:rFonts w:ascii="Cambria Math" w:hAnsi="Cambria Math"/>
        </w:rPr>
      </w:pPr>
      <w:r>
        <w:rPr>
          <w:rFonts w:ascii="Cambria Math" w:hAnsi="Cambria Math" w:hint="eastAsia"/>
        </w:rPr>
        <w:t>为</w:t>
      </w:r>
      <w:r w:rsidR="00A9152E">
        <w:rPr>
          <w:rFonts w:ascii="Cambria Math" w:hAnsi="Cambria Math" w:hint="eastAsia"/>
        </w:rPr>
        <w:t>求</w:t>
      </w:r>
      <m:oMath>
        <m:r>
          <w:rPr>
            <w:rFonts w:ascii="Cambria Math" w:hAnsi="Cambria Math"/>
          </w:rPr>
          <m:t>F(x)</m:t>
        </m:r>
      </m:oMath>
      <w:r w:rsidR="00A9152E">
        <w:rPr>
          <w:rFonts w:ascii="Cambria Math" w:hAnsi="Cambria Math" w:hint="eastAsia"/>
        </w:rPr>
        <w:t>的极小值，令</w:t>
      </w:r>
      <w:r w:rsidR="005C5848">
        <w:rPr>
          <w:rFonts w:ascii="Cambria Math" w:hAnsi="Cambria Math" w:hint="eastAsia"/>
        </w:rPr>
        <w:t>式</w:t>
      </w:r>
      <w:r w:rsidR="00DB135E">
        <w:rPr>
          <w:rFonts w:ascii="Cambria Math" w:hAnsi="Cambria Math" w:hint="eastAsia"/>
        </w:rPr>
        <w:t>6</w:t>
      </w:r>
      <w:r w:rsidR="005C5848">
        <w:rPr>
          <w:rFonts w:ascii="Cambria Math" w:hAnsi="Cambria Math" w:hint="eastAsia"/>
        </w:rPr>
        <w:t>梯度</w:t>
      </w:r>
      <w:r w:rsidR="00A51CA7">
        <w:rPr>
          <w:rFonts w:ascii="Cambria Math" w:hAnsi="Cambria Math" w:hint="eastAsia"/>
        </w:rPr>
        <w:t>满足</w:t>
      </w:r>
      <w:r w:rsidR="00A9152E">
        <w:rPr>
          <w:rFonts w:ascii="Cambria Math" w:hAnsi="Cambria Math" w:hint="eastAsia"/>
        </w:rPr>
        <w: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D030BE" w14:paraId="4847849C" w14:textId="77777777" w:rsidTr="00B479E0">
        <w:trPr>
          <w:divId w:val="2022320053"/>
        </w:trPr>
        <w:tc>
          <w:tcPr>
            <w:tcW w:w="7650" w:type="dxa"/>
            <w:vAlign w:val="center"/>
          </w:tcPr>
          <w:p w14:paraId="12C21D7C" w14:textId="53492C81" w:rsidR="00D030BE" w:rsidRPr="00D030BE" w:rsidRDefault="00D030BE" w:rsidP="00B479E0">
            <w:pPr>
              <w:spacing w:line="360" w:lineRule="auto"/>
              <w:ind w:firstLineChars="0" w:firstLine="0"/>
              <w:jc w:val="center"/>
              <w:rPr>
                <w:rFonts w:ascii="Cambria Math" w:hAnsi="Cambria Math" w:hint="eastAsia"/>
                <w:i/>
              </w:rPr>
            </w:pPr>
            <m:oMathPara>
              <m:oMath>
                <m:r>
                  <m:rPr>
                    <m:sty m:val="p"/>
                  </m:rPr>
                  <w:rPr>
                    <w:rFonts w:ascii="Cambria Math" w:hAnsi="Cambria Math"/>
                  </w:rPr>
                  <m:t>∇</m:t>
                </m:r>
                <m:r>
                  <w:rPr>
                    <w:rFonts w:ascii="Cambria Math" w:hAnsi="Cambria Math"/>
                  </w:rPr>
                  <m:t>F</m:t>
                </m:r>
                <m:d>
                  <m:dPr>
                    <m:ctrlPr>
                      <w:rPr>
                        <w:rFonts w:ascii="Cambria Math" w:hAnsi="Cambria Math"/>
                        <w:i/>
                      </w:rPr>
                    </m:ctrlPr>
                  </m:dPr>
                  <m:e>
                    <m:r>
                      <m:rPr>
                        <m:sty m:val="bi"/>
                      </m:rPr>
                      <w:rPr>
                        <w:rFonts w:ascii="Cambria Math" w:hAnsi="Cambria Math"/>
                      </w:rPr>
                      <m:t>x</m:t>
                    </m:r>
                  </m:e>
                </m:d>
                <m:r>
                  <w:rPr>
                    <w:rFonts w:ascii="Cambria Math" w:hAnsi="Cambria Math"/>
                  </w:rPr>
                  <m:t>=0</m:t>
                </m:r>
              </m:oMath>
            </m:oMathPara>
          </w:p>
        </w:tc>
        <w:tc>
          <w:tcPr>
            <w:tcW w:w="646" w:type="dxa"/>
            <w:vAlign w:val="center"/>
          </w:tcPr>
          <w:p w14:paraId="3BF1DA11" w14:textId="66EDEAB0" w:rsidR="00D030BE" w:rsidRDefault="00D030BE" w:rsidP="00B479E0">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6</w:t>
            </w:r>
            <w:r>
              <w:fldChar w:fldCharType="end"/>
            </w:r>
            <w:r>
              <w:t>)</w:t>
            </w:r>
          </w:p>
        </w:tc>
      </w:tr>
    </w:tbl>
    <w:p w14:paraId="2035E6DD" w14:textId="1F063D2A" w:rsidR="005459D4" w:rsidRDefault="007728B4" w:rsidP="008876AA">
      <w:pPr>
        <w:spacing w:line="360" w:lineRule="auto"/>
        <w:ind w:firstLineChars="0" w:firstLine="0"/>
        <w:divId w:val="2022320053"/>
        <w:rPr>
          <w:rFonts w:ascii="Cambria Math" w:hAnsi="Cambria Math"/>
        </w:rPr>
      </w:pPr>
      <w:r>
        <w:rPr>
          <w:rFonts w:ascii="Cambria Math" w:hAnsi="Cambria Math" w:hint="eastAsia"/>
        </w:rPr>
        <w:t>可得</w:t>
      </w:r>
      <w:r w:rsidR="007E7827">
        <w:rPr>
          <w:rFonts w:ascii="Cambria Math" w:hAnsi="Cambria Math" w:hint="eastAsia"/>
        </w:rPr>
        <w: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D030BE" w14:paraId="4F15C3B8" w14:textId="77777777" w:rsidTr="00B479E0">
        <w:trPr>
          <w:divId w:val="2022320053"/>
        </w:trPr>
        <w:tc>
          <w:tcPr>
            <w:tcW w:w="7650" w:type="dxa"/>
            <w:vAlign w:val="center"/>
          </w:tcPr>
          <w:p w14:paraId="536D2F50" w14:textId="5E9E95E2" w:rsidR="00D030BE" w:rsidRPr="00D030BE" w:rsidRDefault="00D030BE" w:rsidP="00B479E0">
            <w:pPr>
              <w:spacing w:line="360" w:lineRule="auto"/>
              <w:ind w:firstLineChars="0" w:firstLine="0"/>
              <w:jc w:val="center"/>
              <w:rPr>
                <w:rFonts w:ascii="Cambria Math" w:hAnsi="Cambria Math" w:hint="eastAsia"/>
              </w:rPr>
            </w:pPr>
            <m:oMathPara>
              <m:oMath>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F</m:t>
                </m:r>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r>
                  <w:rPr>
                    <w:rFonts w:ascii="Cambria Math" w:hAnsi="Cambria Math"/>
                  </w:rPr>
                  <m:t>δ</m:t>
                </m:r>
                <m:r>
                  <m:rPr>
                    <m:sty m:val="bi"/>
                  </m:rPr>
                  <w:rPr>
                    <w:rFonts w:ascii="Cambria Math" w:hAnsi="Cambria Math"/>
                  </w:rPr>
                  <m:t>x</m:t>
                </m:r>
                <m:r>
                  <w:rPr>
                    <w:rFonts w:ascii="Cambria Math" w:hAnsi="Cambria Math"/>
                  </w:rPr>
                  <m:t>=-F(</m:t>
                </m:r>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oMath>
            </m:oMathPara>
          </w:p>
        </w:tc>
        <w:tc>
          <w:tcPr>
            <w:tcW w:w="646" w:type="dxa"/>
            <w:vAlign w:val="center"/>
          </w:tcPr>
          <w:p w14:paraId="1EBCE123" w14:textId="14D43EFD" w:rsidR="00D030BE" w:rsidRDefault="00D030BE" w:rsidP="00B479E0">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7</w:t>
            </w:r>
            <w:r>
              <w:fldChar w:fldCharType="end"/>
            </w:r>
            <w:r>
              <w:t>)</w:t>
            </w:r>
          </w:p>
        </w:tc>
      </w:tr>
    </w:tbl>
    <w:p w14:paraId="6872D97C" w14:textId="67526CE5" w:rsidR="009B7AE5" w:rsidRDefault="00E47629" w:rsidP="008876AA">
      <w:pPr>
        <w:spacing w:line="360" w:lineRule="auto"/>
        <w:ind w:firstLineChars="0" w:firstLine="0"/>
        <w:divId w:val="2022320053"/>
        <w:rPr>
          <w:rFonts w:ascii="Cambria Math" w:hAnsi="Cambria Math"/>
        </w:rPr>
      </w:pPr>
      <w:r>
        <w:rPr>
          <w:rFonts w:ascii="Cambria Math" w:hAnsi="Cambria Math" w:hint="eastAsia"/>
        </w:rPr>
        <w:t>则为牛顿法。</w:t>
      </w:r>
      <w:r w:rsidR="006A5B05">
        <w:rPr>
          <w:rFonts w:ascii="Cambria Math" w:hAnsi="Cambria Math" w:hint="eastAsia"/>
        </w:rPr>
        <w:t>可得</w:t>
      </w:r>
      <w:r w:rsidR="009B7AE5">
        <w:rPr>
          <w:rFonts w:ascii="Cambria Math" w:hAnsi="Cambria Math" w:hint="eastAsia"/>
        </w:rPr>
        <w:t>牛顿法</w:t>
      </w:r>
      <w:r w:rsidR="006A5B05">
        <w:rPr>
          <w:rFonts w:ascii="Cambria Math" w:hAnsi="Cambria Math" w:hint="eastAsia"/>
        </w:rPr>
        <w:t>的海瑟矩阵形式为</w:t>
      </w:r>
      <m:oMath>
        <m:r>
          <w:rPr>
            <w:rFonts w:ascii="Cambria Math" w:hAnsi="Cambria Math" w:hint="eastAsia"/>
          </w:rPr>
          <m:t>H</m:t>
        </m:r>
        <m:r>
          <w:rPr>
            <w:rFonts w:ascii="Cambria Math" w:hAnsi="Cambria Math"/>
          </w:rPr>
          <m:t>(</m:t>
        </m:r>
        <m:r>
          <m:rPr>
            <m:sty m:val="bi"/>
          </m:rPr>
          <w:rPr>
            <w:rFonts w:ascii="Cambria Math" w:hAnsi="Cambria Math"/>
          </w:rPr>
          <m:t>x</m:t>
        </m:r>
        <m:r>
          <w:rPr>
            <w:rFonts w:ascii="Cambria Math" w:hAnsi="Cambria Math"/>
          </w:rPr>
          <m:t>)</m:t>
        </m:r>
        <m:r>
          <m:rPr>
            <m:sty m:val="p"/>
          </m:rPr>
          <w:rPr>
            <w:rFonts w:ascii="Cambria Math" w:hAnsi="Cambria Math"/>
          </w:rPr>
          <m:t>=</m:t>
        </m:r>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F</m:t>
        </m:r>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oMath>
      <w:r w:rsidR="004137B0">
        <w:rPr>
          <w:rFonts w:ascii="Cambria Math" w:hAnsi="Cambria Math" w:hint="eastAsia"/>
        </w:rPr>
        <w:t>，</w:t>
      </w:r>
      <w:r w:rsidR="00BC4001">
        <w:rPr>
          <w:rFonts w:ascii="Cambria Math" w:hAnsi="Cambria Math" w:hint="eastAsia"/>
        </w:rPr>
        <w:t>并且通过</w:t>
      </w:r>
      <w:r w:rsidR="009B7AE5">
        <w:rPr>
          <w:rFonts w:ascii="Cambria Math" w:hAnsi="Cambria Math" w:hint="eastAsia"/>
        </w:rPr>
        <w:t>利用目标函数的二阶导数信息，构建出在该点逼近目标函数的二次函数后</w:t>
      </w:r>
      <w:r w:rsidR="00BA3990">
        <w:rPr>
          <w:rFonts w:ascii="Cambria Math" w:hAnsi="Cambria Math" w:hint="eastAsia"/>
        </w:rPr>
        <w:t>的</w:t>
      </w:r>
      <w:r w:rsidR="009B7AE5">
        <w:rPr>
          <w:rFonts w:ascii="Cambria Math" w:hAnsi="Cambria Math" w:hint="eastAsia"/>
        </w:rPr>
        <w:t>搜索方向和搜索步长</w:t>
      </w:r>
      <w:r w:rsidR="00C54166">
        <w:rPr>
          <w:rFonts w:ascii="Cambria Math" w:hAnsi="Cambria Math" w:hint="eastAsia"/>
        </w:rPr>
        <w:t>。牛顿法</w:t>
      </w:r>
      <w:r w:rsidR="006A7801">
        <w:rPr>
          <w:rFonts w:ascii="Cambria Math" w:hAnsi="Cambria Math" w:hint="eastAsia"/>
        </w:rPr>
        <w:t>在</w:t>
      </w:r>
      <w:r w:rsidR="00D053F6">
        <w:rPr>
          <w:rFonts w:ascii="Cambria Math" w:hAnsi="Cambria Math" w:hint="eastAsia"/>
        </w:rPr>
        <w:t>满足</w:t>
      </w:r>
      <w:r w:rsidR="006A7801">
        <w:rPr>
          <w:rFonts w:ascii="Cambria Math" w:hAnsi="Cambria Math" w:hint="eastAsia"/>
        </w:rPr>
        <w:t>海瑟矩阵正定时收敛极快</w:t>
      </w:r>
      <w:r w:rsidR="00B01620">
        <w:rPr>
          <w:rFonts w:ascii="Cambria Math" w:hAnsi="Cambria Math" w:hint="eastAsia"/>
        </w:rPr>
        <w:t>，但</w:t>
      </w:r>
      <w:r w:rsidR="005A02FB">
        <w:rPr>
          <w:rFonts w:ascii="Cambria Math" w:hAnsi="Cambria Math" w:hint="eastAsia"/>
        </w:rPr>
        <w:t>有两个缺点：一是在远离最优解的情况下，</w:t>
      </w:r>
      <w:r w:rsidR="00B97727">
        <w:rPr>
          <w:rFonts w:ascii="Cambria Math" w:hAnsi="Cambria Math" w:hint="eastAsia"/>
        </w:rPr>
        <w:t>海瑟矩阵</w:t>
      </w:r>
      <w:r w:rsidR="005A02FB">
        <w:rPr>
          <w:rFonts w:ascii="Cambria Math" w:hAnsi="Cambria Math" w:hint="eastAsia"/>
        </w:rPr>
        <w:t>不</w:t>
      </w:r>
      <w:r w:rsidR="00DC6E75">
        <w:rPr>
          <w:rFonts w:ascii="Cambria Math" w:hAnsi="Cambria Math" w:hint="eastAsia"/>
        </w:rPr>
        <w:t>一定</w:t>
      </w:r>
      <w:r w:rsidR="005A02FB">
        <w:rPr>
          <w:rFonts w:ascii="Cambria Math" w:hAnsi="Cambria Math" w:hint="eastAsia"/>
        </w:rPr>
        <w:t>能保持正定，迭代</w:t>
      </w:r>
      <w:r w:rsidR="003A6F7D">
        <w:rPr>
          <w:rFonts w:ascii="Cambria Math" w:hAnsi="Cambria Math" w:hint="eastAsia"/>
        </w:rPr>
        <w:t>可能</w:t>
      </w:r>
      <w:r w:rsidR="005A02FB">
        <w:rPr>
          <w:rFonts w:ascii="Cambria Math" w:hAnsi="Cambria Math" w:hint="eastAsia"/>
        </w:rPr>
        <w:t>不收敛；二是多元函数的二阶数值求导的计算量随着未知量数量的增加而二次方增加，如下</w:t>
      </w:r>
      <w:r w:rsidR="000F1203">
        <w:rPr>
          <w:rFonts w:ascii="Cambria Math" w:hAnsi="Cambria Math" w:hint="eastAsia"/>
        </w:rPr>
        <w:t>表</w:t>
      </w:r>
      <w:r w:rsidR="005A02FB">
        <w:rPr>
          <w:rFonts w:ascii="Cambria Math" w:hAnsi="Cambria Math" w:hint="eastAsia"/>
        </w:rPr>
        <w:t>所示：</w:t>
      </w:r>
    </w:p>
    <w:p w14:paraId="1C387021" w14:textId="03DD52C7" w:rsidR="00232009" w:rsidRPr="00232009" w:rsidRDefault="00232009" w:rsidP="00232009">
      <w:pPr>
        <w:spacing w:line="360" w:lineRule="auto"/>
        <w:ind w:firstLineChars="0" w:firstLine="0"/>
        <w:jc w:val="center"/>
        <w:divId w:val="2022320053"/>
        <w:rPr>
          <w:rFonts w:ascii="Cambria Math" w:hAnsi="Cambria Math"/>
          <w:b/>
          <w:bCs/>
        </w:rPr>
      </w:pPr>
      <w:r w:rsidRPr="00232009">
        <w:rPr>
          <w:rFonts w:ascii="Cambria Math" w:hAnsi="Cambria Math" w:hint="eastAsia"/>
          <w:b/>
          <w:bCs/>
        </w:rPr>
        <w:t>表</w:t>
      </w:r>
      <w:r w:rsidR="009344FE">
        <w:rPr>
          <w:rFonts w:ascii="Cambria Math" w:hAnsi="Cambria Math"/>
          <w:b/>
          <w:bCs/>
        </w:rPr>
        <w:t>1</w:t>
      </w:r>
      <w:r w:rsidRPr="00232009">
        <w:rPr>
          <w:rFonts w:ascii="Cambria Math" w:hAnsi="Cambria Math" w:hint="eastAsia"/>
          <w:b/>
          <w:bCs/>
        </w:rPr>
        <w:t>：每个迭代步目标函数求解次数对比</w:t>
      </w:r>
    </w:p>
    <w:tbl>
      <w:tblPr>
        <w:tblW w:w="6600" w:type="dxa"/>
        <w:jc w:val="center"/>
        <w:tblCellMar>
          <w:left w:w="0" w:type="dxa"/>
          <w:right w:w="0" w:type="dxa"/>
        </w:tblCellMar>
        <w:tblLook w:val="0420" w:firstRow="1" w:lastRow="0" w:firstColumn="0" w:lastColumn="0" w:noHBand="0" w:noVBand="1"/>
      </w:tblPr>
      <w:tblGrid>
        <w:gridCol w:w="2500"/>
        <w:gridCol w:w="1900"/>
        <w:gridCol w:w="2200"/>
      </w:tblGrid>
      <w:tr w:rsidR="005A02FB" w:rsidRPr="005A02FB" w14:paraId="58F3AF70" w14:textId="77777777" w:rsidTr="00131F12">
        <w:trPr>
          <w:divId w:val="2022320053"/>
          <w:trHeight w:val="300"/>
          <w:jc w:val="center"/>
        </w:trPr>
        <w:tc>
          <w:tcPr>
            <w:tcW w:w="2500" w:type="dxa"/>
            <w:tcBorders>
              <w:top w:val="single" w:sz="4" w:space="0" w:color="auto"/>
              <w:bottom w:val="single" w:sz="4" w:space="0" w:color="auto"/>
            </w:tcBorders>
            <w:shd w:val="clear" w:color="auto" w:fill="auto"/>
            <w:tcMar>
              <w:top w:w="72" w:type="dxa"/>
              <w:left w:w="144" w:type="dxa"/>
              <w:bottom w:w="72" w:type="dxa"/>
              <w:right w:w="144" w:type="dxa"/>
            </w:tcMar>
            <w:hideMark/>
          </w:tcPr>
          <w:p w14:paraId="51A4D428"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hint="eastAsia"/>
                <w:b/>
                <w:bCs/>
              </w:rPr>
              <w:t>待反演参数数量</w:t>
            </w:r>
          </w:p>
        </w:tc>
        <w:tc>
          <w:tcPr>
            <w:tcW w:w="1900" w:type="dxa"/>
            <w:tcBorders>
              <w:top w:val="single" w:sz="4" w:space="0" w:color="auto"/>
              <w:bottom w:val="single" w:sz="4" w:space="0" w:color="auto"/>
            </w:tcBorders>
            <w:shd w:val="clear" w:color="auto" w:fill="auto"/>
            <w:tcMar>
              <w:top w:w="72" w:type="dxa"/>
              <w:left w:w="144" w:type="dxa"/>
              <w:bottom w:w="72" w:type="dxa"/>
              <w:right w:w="144" w:type="dxa"/>
            </w:tcMar>
            <w:hideMark/>
          </w:tcPr>
          <w:p w14:paraId="3B6BE969" w14:textId="2884EB99" w:rsidR="005A02FB" w:rsidRPr="005A02FB" w:rsidRDefault="0055290B" w:rsidP="005A02FB">
            <w:pPr>
              <w:spacing w:line="360" w:lineRule="auto"/>
              <w:ind w:firstLineChars="0" w:firstLine="0"/>
              <w:jc w:val="center"/>
              <w:rPr>
                <w:rFonts w:ascii="Cambria Math" w:hAnsi="Cambria Math"/>
              </w:rPr>
            </w:pPr>
            <w:r>
              <w:rPr>
                <w:rFonts w:ascii="Cambria Math" w:hAnsi="Cambria Math" w:hint="eastAsia"/>
                <w:b/>
                <w:bCs/>
              </w:rPr>
              <w:t>最速下降</w:t>
            </w:r>
            <w:r w:rsidR="005A02FB" w:rsidRPr="005A02FB">
              <w:rPr>
                <w:rFonts w:ascii="Cambria Math" w:hAnsi="Cambria Math" w:hint="eastAsia"/>
                <w:b/>
                <w:bCs/>
              </w:rPr>
              <w:t>法</w:t>
            </w:r>
          </w:p>
        </w:tc>
        <w:tc>
          <w:tcPr>
            <w:tcW w:w="2200" w:type="dxa"/>
            <w:tcBorders>
              <w:top w:val="single" w:sz="4" w:space="0" w:color="auto"/>
              <w:bottom w:val="single" w:sz="4" w:space="0" w:color="auto"/>
            </w:tcBorders>
            <w:shd w:val="clear" w:color="auto" w:fill="auto"/>
            <w:tcMar>
              <w:top w:w="72" w:type="dxa"/>
              <w:left w:w="144" w:type="dxa"/>
              <w:bottom w:w="72" w:type="dxa"/>
              <w:right w:w="144" w:type="dxa"/>
            </w:tcMar>
            <w:hideMark/>
          </w:tcPr>
          <w:p w14:paraId="35E623AF"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hint="eastAsia"/>
                <w:b/>
                <w:bCs/>
              </w:rPr>
              <w:t>牛顿法</w:t>
            </w:r>
          </w:p>
        </w:tc>
      </w:tr>
      <w:tr w:rsidR="005A02FB" w:rsidRPr="005A02FB" w14:paraId="75DE5865" w14:textId="77777777" w:rsidTr="00131F12">
        <w:trPr>
          <w:divId w:val="2022320053"/>
          <w:trHeight w:val="300"/>
          <w:jc w:val="center"/>
        </w:trPr>
        <w:tc>
          <w:tcPr>
            <w:tcW w:w="2500" w:type="dxa"/>
            <w:tcBorders>
              <w:top w:val="single" w:sz="4" w:space="0" w:color="auto"/>
            </w:tcBorders>
            <w:shd w:val="clear" w:color="auto" w:fill="auto"/>
            <w:tcMar>
              <w:top w:w="72" w:type="dxa"/>
              <w:left w:w="144" w:type="dxa"/>
              <w:bottom w:w="72" w:type="dxa"/>
              <w:right w:w="144" w:type="dxa"/>
            </w:tcMar>
            <w:hideMark/>
          </w:tcPr>
          <w:p w14:paraId="179E44BD"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rPr>
              <w:t>1</w:t>
            </w:r>
          </w:p>
        </w:tc>
        <w:tc>
          <w:tcPr>
            <w:tcW w:w="1900" w:type="dxa"/>
            <w:tcBorders>
              <w:top w:val="single" w:sz="4" w:space="0" w:color="auto"/>
            </w:tcBorders>
            <w:shd w:val="clear" w:color="auto" w:fill="auto"/>
            <w:tcMar>
              <w:top w:w="72" w:type="dxa"/>
              <w:left w:w="144" w:type="dxa"/>
              <w:bottom w:w="72" w:type="dxa"/>
              <w:right w:w="144" w:type="dxa"/>
            </w:tcMar>
            <w:hideMark/>
          </w:tcPr>
          <w:p w14:paraId="2DBFD377" w14:textId="1E9AF264" w:rsidR="005A02FB" w:rsidRPr="005A02FB" w:rsidRDefault="00A44C52" w:rsidP="005A02FB">
            <w:pPr>
              <w:spacing w:line="360" w:lineRule="auto"/>
              <w:ind w:firstLineChars="0" w:firstLine="0"/>
              <w:jc w:val="center"/>
              <w:rPr>
                <w:rFonts w:ascii="Cambria Math" w:hAnsi="Cambria Math"/>
              </w:rPr>
            </w:pPr>
            <w:r>
              <w:rPr>
                <w:rFonts w:ascii="Cambria Math" w:hAnsi="Cambria Math"/>
              </w:rPr>
              <w:t>3</w:t>
            </w:r>
          </w:p>
        </w:tc>
        <w:tc>
          <w:tcPr>
            <w:tcW w:w="2200" w:type="dxa"/>
            <w:tcBorders>
              <w:top w:val="single" w:sz="4" w:space="0" w:color="auto"/>
            </w:tcBorders>
            <w:shd w:val="clear" w:color="auto" w:fill="auto"/>
            <w:tcMar>
              <w:top w:w="72" w:type="dxa"/>
              <w:left w:w="144" w:type="dxa"/>
              <w:bottom w:w="72" w:type="dxa"/>
              <w:right w:w="144" w:type="dxa"/>
            </w:tcMar>
            <w:hideMark/>
          </w:tcPr>
          <w:p w14:paraId="332036AD"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rPr>
              <w:t>3</w:t>
            </w:r>
          </w:p>
        </w:tc>
      </w:tr>
      <w:tr w:rsidR="005A02FB" w:rsidRPr="005A02FB" w14:paraId="60ED0D98" w14:textId="77777777" w:rsidTr="00131F12">
        <w:trPr>
          <w:divId w:val="2022320053"/>
          <w:trHeight w:val="300"/>
          <w:jc w:val="center"/>
        </w:trPr>
        <w:tc>
          <w:tcPr>
            <w:tcW w:w="2500" w:type="dxa"/>
            <w:shd w:val="clear" w:color="auto" w:fill="auto"/>
            <w:tcMar>
              <w:top w:w="72" w:type="dxa"/>
              <w:left w:w="144" w:type="dxa"/>
              <w:bottom w:w="72" w:type="dxa"/>
              <w:right w:w="144" w:type="dxa"/>
            </w:tcMar>
            <w:hideMark/>
          </w:tcPr>
          <w:p w14:paraId="6DF21AD1"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rPr>
              <w:t>2</w:t>
            </w:r>
          </w:p>
        </w:tc>
        <w:tc>
          <w:tcPr>
            <w:tcW w:w="1900" w:type="dxa"/>
            <w:shd w:val="clear" w:color="auto" w:fill="auto"/>
            <w:tcMar>
              <w:top w:w="72" w:type="dxa"/>
              <w:left w:w="144" w:type="dxa"/>
              <w:bottom w:w="72" w:type="dxa"/>
              <w:right w:w="144" w:type="dxa"/>
            </w:tcMar>
            <w:hideMark/>
          </w:tcPr>
          <w:p w14:paraId="7BFBB524" w14:textId="4A6BCF82" w:rsidR="005A02FB" w:rsidRPr="005A02FB" w:rsidRDefault="00A44C52" w:rsidP="005A02FB">
            <w:pPr>
              <w:spacing w:line="360" w:lineRule="auto"/>
              <w:ind w:firstLineChars="0" w:firstLine="0"/>
              <w:jc w:val="center"/>
              <w:rPr>
                <w:rFonts w:ascii="Cambria Math" w:hAnsi="Cambria Math"/>
              </w:rPr>
            </w:pPr>
            <w:r>
              <w:rPr>
                <w:rFonts w:ascii="Cambria Math" w:hAnsi="Cambria Math"/>
              </w:rPr>
              <w:t>5</w:t>
            </w:r>
          </w:p>
        </w:tc>
        <w:tc>
          <w:tcPr>
            <w:tcW w:w="2200" w:type="dxa"/>
            <w:shd w:val="clear" w:color="auto" w:fill="auto"/>
            <w:tcMar>
              <w:top w:w="72" w:type="dxa"/>
              <w:left w:w="144" w:type="dxa"/>
              <w:bottom w:w="72" w:type="dxa"/>
              <w:right w:w="144" w:type="dxa"/>
            </w:tcMar>
            <w:hideMark/>
          </w:tcPr>
          <w:p w14:paraId="0261119B"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rPr>
              <w:t>9</w:t>
            </w:r>
          </w:p>
        </w:tc>
      </w:tr>
      <w:tr w:rsidR="005A02FB" w:rsidRPr="005A02FB" w14:paraId="6D2B02C9" w14:textId="77777777" w:rsidTr="00131F12">
        <w:trPr>
          <w:divId w:val="2022320053"/>
          <w:trHeight w:val="300"/>
          <w:jc w:val="center"/>
        </w:trPr>
        <w:tc>
          <w:tcPr>
            <w:tcW w:w="2500" w:type="dxa"/>
            <w:shd w:val="clear" w:color="auto" w:fill="auto"/>
            <w:tcMar>
              <w:top w:w="72" w:type="dxa"/>
              <w:left w:w="144" w:type="dxa"/>
              <w:bottom w:w="72" w:type="dxa"/>
              <w:right w:w="144" w:type="dxa"/>
            </w:tcMar>
            <w:hideMark/>
          </w:tcPr>
          <w:p w14:paraId="012F7976"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rPr>
              <w:t>3</w:t>
            </w:r>
          </w:p>
        </w:tc>
        <w:tc>
          <w:tcPr>
            <w:tcW w:w="1900" w:type="dxa"/>
            <w:shd w:val="clear" w:color="auto" w:fill="auto"/>
            <w:tcMar>
              <w:top w:w="72" w:type="dxa"/>
              <w:left w:w="144" w:type="dxa"/>
              <w:bottom w:w="72" w:type="dxa"/>
              <w:right w:w="144" w:type="dxa"/>
            </w:tcMar>
            <w:hideMark/>
          </w:tcPr>
          <w:p w14:paraId="155343F0" w14:textId="1CDD2D85" w:rsidR="005A02FB" w:rsidRPr="005A02FB" w:rsidRDefault="00A44C52" w:rsidP="005A02FB">
            <w:pPr>
              <w:spacing w:line="360" w:lineRule="auto"/>
              <w:ind w:firstLineChars="0" w:firstLine="0"/>
              <w:jc w:val="center"/>
              <w:rPr>
                <w:rFonts w:ascii="Cambria Math" w:hAnsi="Cambria Math"/>
              </w:rPr>
            </w:pPr>
            <w:r>
              <w:rPr>
                <w:rFonts w:ascii="Cambria Math" w:hAnsi="Cambria Math" w:hint="eastAsia"/>
              </w:rPr>
              <w:t>7</w:t>
            </w:r>
          </w:p>
        </w:tc>
        <w:tc>
          <w:tcPr>
            <w:tcW w:w="2200" w:type="dxa"/>
            <w:shd w:val="clear" w:color="auto" w:fill="auto"/>
            <w:tcMar>
              <w:top w:w="72" w:type="dxa"/>
              <w:left w:w="144" w:type="dxa"/>
              <w:bottom w:w="72" w:type="dxa"/>
              <w:right w:w="144" w:type="dxa"/>
            </w:tcMar>
            <w:hideMark/>
          </w:tcPr>
          <w:p w14:paraId="36621E23"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rPr>
              <w:t>27</w:t>
            </w:r>
          </w:p>
        </w:tc>
      </w:tr>
      <w:tr w:rsidR="005A02FB" w:rsidRPr="005A02FB" w14:paraId="2A72A2E0" w14:textId="77777777" w:rsidTr="00131F12">
        <w:trPr>
          <w:divId w:val="2022320053"/>
          <w:trHeight w:val="300"/>
          <w:jc w:val="center"/>
        </w:trPr>
        <w:tc>
          <w:tcPr>
            <w:tcW w:w="2500" w:type="dxa"/>
            <w:shd w:val="clear" w:color="auto" w:fill="auto"/>
            <w:tcMar>
              <w:top w:w="72" w:type="dxa"/>
              <w:left w:w="144" w:type="dxa"/>
              <w:bottom w:w="72" w:type="dxa"/>
              <w:right w:w="144" w:type="dxa"/>
            </w:tcMar>
            <w:hideMark/>
          </w:tcPr>
          <w:p w14:paraId="2616C7EA"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rPr>
              <w:t>4</w:t>
            </w:r>
          </w:p>
        </w:tc>
        <w:tc>
          <w:tcPr>
            <w:tcW w:w="1900" w:type="dxa"/>
            <w:shd w:val="clear" w:color="auto" w:fill="auto"/>
            <w:tcMar>
              <w:top w:w="72" w:type="dxa"/>
              <w:left w:w="144" w:type="dxa"/>
              <w:bottom w:w="72" w:type="dxa"/>
              <w:right w:w="144" w:type="dxa"/>
            </w:tcMar>
            <w:hideMark/>
          </w:tcPr>
          <w:p w14:paraId="53002F41" w14:textId="5722F484" w:rsidR="005A02FB" w:rsidRPr="005A02FB" w:rsidRDefault="00A44C52" w:rsidP="005A02FB">
            <w:pPr>
              <w:spacing w:line="360" w:lineRule="auto"/>
              <w:ind w:firstLineChars="0" w:firstLine="0"/>
              <w:jc w:val="center"/>
              <w:rPr>
                <w:rFonts w:ascii="Cambria Math" w:hAnsi="Cambria Math"/>
              </w:rPr>
            </w:pPr>
            <w:r>
              <w:rPr>
                <w:rFonts w:ascii="Cambria Math" w:hAnsi="Cambria Math"/>
              </w:rPr>
              <w:t>9</w:t>
            </w:r>
          </w:p>
        </w:tc>
        <w:tc>
          <w:tcPr>
            <w:tcW w:w="2200" w:type="dxa"/>
            <w:shd w:val="clear" w:color="auto" w:fill="auto"/>
            <w:tcMar>
              <w:top w:w="72" w:type="dxa"/>
              <w:left w:w="144" w:type="dxa"/>
              <w:bottom w:w="72" w:type="dxa"/>
              <w:right w:w="144" w:type="dxa"/>
            </w:tcMar>
            <w:hideMark/>
          </w:tcPr>
          <w:p w14:paraId="4921A2E2"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rPr>
              <w:t>81</w:t>
            </w:r>
          </w:p>
        </w:tc>
      </w:tr>
      <w:tr w:rsidR="005A02FB" w:rsidRPr="005A02FB" w14:paraId="31808B63" w14:textId="77777777" w:rsidTr="00131F12">
        <w:trPr>
          <w:divId w:val="2022320053"/>
          <w:trHeight w:val="300"/>
          <w:jc w:val="center"/>
        </w:trPr>
        <w:tc>
          <w:tcPr>
            <w:tcW w:w="6600" w:type="dxa"/>
            <w:gridSpan w:val="3"/>
            <w:tcBorders>
              <w:bottom w:val="single" w:sz="4" w:space="0" w:color="auto"/>
            </w:tcBorders>
            <w:shd w:val="clear" w:color="auto" w:fill="auto"/>
            <w:tcMar>
              <w:top w:w="72" w:type="dxa"/>
              <w:left w:w="144" w:type="dxa"/>
              <w:bottom w:w="72" w:type="dxa"/>
              <w:right w:w="144" w:type="dxa"/>
            </w:tcMar>
            <w:hideMark/>
          </w:tcPr>
          <w:p w14:paraId="0ADF3F00" w14:textId="77777777" w:rsidR="005A02FB" w:rsidRPr="005A02FB" w:rsidRDefault="005A02FB" w:rsidP="005A02FB">
            <w:pPr>
              <w:spacing w:line="360" w:lineRule="auto"/>
              <w:ind w:firstLineChars="0" w:firstLine="0"/>
              <w:jc w:val="center"/>
              <w:rPr>
                <w:rFonts w:ascii="Cambria Math" w:hAnsi="Cambria Math"/>
              </w:rPr>
            </w:pPr>
            <w:r w:rsidRPr="005A02FB">
              <w:rPr>
                <w:rFonts w:ascii="Cambria Math" w:hAnsi="Cambria Math"/>
              </w:rPr>
              <w:t>…</w:t>
            </w:r>
          </w:p>
        </w:tc>
      </w:tr>
    </w:tbl>
    <w:p w14:paraId="71459BFE" w14:textId="397BBE51" w:rsidR="005A02FB" w:rsidRDefault="003D5066" w:rsidP="008876AA">
      <w:pPr>
        <w:spacing w:line="360" w:lineRule="auto"/>
        <w:ind w:firstLineChars="0" w:firstLine="0"/>
        <w:divId w:val="2022320053"/>
        <w:rPr>
          <w:rFonts w:ascii="Cambria Math" w:hAnsi="Cambria Math"/>
        </w:rPr>
      </w:pPr>
      <w:r>
        <w:rPr>
          <w:rFonts w:ascii="Cambria Math" w:hAnsi="Cambria Math" w:hint="eastAsia"/>
        </w:rPr>
        <w:t>可见，</w:t>
      </w:r>
      <w:r w:rsidR="007040BF">
        <w:rPr>
          <w:rFonts w:ascii="Cambria Math" w:hAnsi="Cambria Math" w:hint="eastAsia"/>
        </w:rPr>
        <w:t>牛顿法带来的计算量</w:t>
      </w:r>
      <w:r w:rsidR="00D96C5F">
        <w:rPr>
          <w:rFonts w:ascii="Cambria Math" w:hAnsi="Cambria Math" w:hint="eastAsia"/>
        </w:rPr>
        <w:t>增加</w:t>
      </w:r>
      <w:r w:rsidR="007040BF">
        <w:rPr>
          <w:rFonts w:ascii="Cambria Math" w:hAnsi="Cambria Math" w:hint="eastAsia"/>
        </w:rPr>
        <w:t>在</w:t>
      </w:r>
      <w:r w:rsidR="00977B25">
        <w:rPr>
          <w:rFonts w:ascii="Cambria Math" w:hAnsi="Cambria Math" w:hint="eastAsia"/>
        </w:rPr>
        <w:t>多参数反演的情况下</w:t>
      </w:r>
      <w:r w:rsidR="00433DD2">
        <w:rPr>
          <w:rFonts w:ascii="Cambria Math" w:hAnsi="Cambria Math" w:hint="eastAsia"/>
        </w:rPr>
        <w:t>可能</w:t>
      </w:r>
      <w:r w:rsidR="007040BF">
        <w:rPr>
          <w:rFonts w:ascii="Cambria Math" w:hAnsi="Cambria Math" w:hint="eastAsia"/>
        </w:rPr>
        <w:t>是难以接受的。</w:t>
      </w:r>
    </w:p>
    <w:p w14:paraId="4D4260EB" w14:textId="06ED8209" w:rsidR="00623960" w:rsidRPr="00D030BE" w:rsidRDefault="00DA7274" w:rsidP="00D030BE">
      <w:pPr>
        <w:spacing w:line="360" w:lineRule="auto"/>
        <w:ind w:firstLineChars="0" w:firstLine="420"/>
        <w:divId w:val="2022320053"/>
        <w:rPr>
          <w:rFonts w:ascii="Cambria Math" w:hAnsi="Cambria Math" w:hint="eastAsia"/>
        </w:rPr>
      </w:pPr>
      <w:r>
        <w:rPr>
          <w:rFonts w:ascii="Cambria Math" w:hAnsi="Cambria Math" w:hint="eastAsia"/>
        </w:rPr>
        <w:t>阻尼牛顿法解决了第一个问题</w:t>
      </w:r>
      <w:r w:rsidR="00A90294">
        <w:rPr>
          <w:rFonts w:ascii="Cambria Math" w:hAnsi="Cambria Math" w:hint="eastAsia"/>
        </w:rPr>
        <w:t>，当</w:t>
      </w:r>
      <w:r w:rsidR="00A90294">
        <w:rPr>
          <w:rFonts w:ascii="Cambria Math" w:hAnsi="Cambria Math" w:hint="eastAsia"/>
        </w:rPr>
        <w:t>海瑟矩阵</w:t>
      </w:r>
      <w:r w:rsidR="00A90294">
        <w:rPr>
          <w:rFonts w:ascii="Cambria Math" w:hAnsi="Cambria Math" w:hint="eastAsia"/>
        </w:rPr>
        <w:t>不能保持正定的时候，将一个正定对角矩阵</w:t>
      </w:r>
      <m:oMath>
        <m:r>
          <w:rPr>
            <w:rFonts w:ascii="Cambria Math" w:hAnsi="Cambria Math"/>
          </w:rPr>
          <m:t>λ</m:t>
        </m:r>
        <m:r>
          <m:rPr>
            <m:sty m:val="bi"/>
          </m:rPr>
          <w:rPr>
            <w:rFonts w:ascii="Cambria Math" w:hAnsi="Cambria Math"/>
          </w:rPr>
          <m:t>I</m:t>
        </m:r>
      </m:oMath>
      <w:r w:rsidR="00A90294">
        <w:rPr>
          <w:rFonts w:ascii="Cambria Math" w:hAnsi="Cambria Math" w:hint="eastAsia"/>
        </w:rPr>
        <w:t>加到</w:t>
      </w:r>
      <m:oMath>
        <m:r>
          <w:rPr>
            <w:rFonts w:ascii="Cambria Math" w:hAnsi="Cambria Math"/>
          </w:rPr>
          <m:t>H(</m:t>
        </m:r>
        <m:r>
          <m:rPr>
            <m:sty m:val="bi"/>
          </m:rPr>
          <w:rPr>
            <w:rFonts w:ascii="Cambria Math" w:hAnsi="Cambria Math"/>
          </w:rPr>
          <m:t>x</m:t>
        </m:r>
        <m:r>
          <w:rPr>
            <w:rFonts w:ascii="Cambria Math" w:hAnsi="Cambria Math"/>
          </w:rPr>
          <m:t>)</m:t>
        </m:r>
      </m:oMath>
      <w:r w:rsidR="00087597">
        <w:rPr>
          <w:rFonts w:ascii="Cambria Math" w:hAnsi="Cambria Math" w:hint="eastAsia"/>
        </w:rPr>
        <w:t>上，</w:t>
      </w:r>
      <w:r w:rsidR="00623960">
        <w:rPr>
          <w:rFonts w:ascii="Cambria Math" w:hAnsi="Cambria Math" w:hint="eastAsia"/>
        </w:rPr>
        <w:t>使其变为条件数较好的对称正定矩阵：</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D030BE" w14:paraId="02D8BDBD" w14:textId="77777777" w:rsidTr="004D4E31">
        <w:trPr>
          <w:divId w:val="2022320053"/>
        </w:trPr>
        <w:tc>
          <w:tcPr>
            <w:tcW w:w="7650" w:type="dxa"/>
            <w:vAlign w:val="center"/>
          </w:tcPr>
          <w:p w14:paraId="0B88C71E" w14:textId="5B5AE17A" w:rsidR="00D030BE" w:rsidRPr="00D030BE" w:rsidRDefault="00D030BE" w:rsidP="004D4E31">
            <w:pPr>
              <w:spacing w:line="360" w:lineRule="auto"/>
              <w:ind w:firstLineChars="0" w:firstLine="420"/>
              <w:jc w:val="center"/>
              <w:rPr>
                <w:rFonts w:ascii="Cambria Math" w:hAnsi="Cambria Math" w:hint="eastAsia"/>
                <w:b/>
                <w:bCs/>
                <w:i/>
              </w:rPr>
            </w:pPr>
            <m:oMathPara>
              <m:oMath>
                <m:r>
                  <w:rPr>
                    <w:rFonts w:ascii="Cambria Math" w:hAnsi="Cambria Math" w:hint="eastAsia"/>
                  </w:rPr>
                  <m:t>H</m:t>
                </m:r>
                <m:d>
                  <m:dPr>
                    <m:ctrlPr>
                      <w:rPr>
                        <w:rFonts w:ascii="Cambria Math" w:hAnsi="Cambria Math"/>
                        <w:i/>
                      </w:rPr>
                    </m:ctrlPr>
                  </m:dPr>
                  <m:e>
                    <m:r>
                      <m:rPr>
                        <m:sty m:val="bi"/>
                      </m:rPr>
                      <w:rPr>
                        <w:rFonts w:ascii="Cambria Math" w:hAnsi="Cambria Math"/>
                      </w:rPr>
                      <m:t>x</m:t>
                    </m:r>
                  </m:e>
                </m:d>
                <m:r>
                  <w:rPr>
                    <w:rFonts w:ascii="Cambria Math" w:hAnsi="Cambria Math"/>
                  </w:rPr>
                  <m:t>=</m:t>
                </m:r>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F</m:t>
                </m:r>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r>
                  <w:rPr>
                    <w:rFonts w:ascii="Cambria Math" w:hAnsi="Cambria Math"/>
                  </w:rPr>
                  <m:t>+λ</m:t>
                </m:r>
                <m:r>
                  <m:rPr>
                    <m:sty m:val="bi"/>
                  </m:rPr>
                  <w:rPr>
                    <w:rFonts w:ascii="Cambria Math" w:hAnsi="Cambria Math"/>
                  </w:rPr>
                  <m:t>I</m:t>
                </m:r>
              </m:oMath>
            </m:oMathPara>
          </w:p>
        </w:tc>
        <w:tc>
          <w:tcPr>
            <w:tcW w:w="646" w:type="dxa"/>
            <w:vAlign w:val="center"/>
          </w:tcPr>
          <w:p w14:paraId="194B8FCF" w14:textId="2BDBA834" w:rsidR="00D030BE" w:rsidRDefault="00D030BE" w:rsidP="004D4E31">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8</w:t>
            </w:r>
            <w:r>
              <w:fldChar w:fldCharType="end"/>
            </w:r>
            <w:r>
              <w:t>)</w:t>
            </w:r>
          </w:p>
        </w:tc>
      </w:tr>
    </w:tbl>
    <w:p w14:paraId="709AC2AC" w14:textId="72EFC594" w:rsidR="00623960" w:rsidRDefault="00623960" w:rsidP="00C174D0">
      <w:pPr>
        <w:spacing w:line="360" w:lineRule="auto"/>
        <w:ind w:firstLineChars="0" w:firstLine="0"/>
        <w:divId w:val="2022320053"/>
        <w:rPr>
          <w:rFonts w:ascii="Cambria Math" w:hAnsi="Cambria Math"/>
          <w:iCs/>
        </w:rPr>
      </w:pPr>
      <w:r w:rsidRPr="00C174D0">
        <w:rPr>
          <w:rFonts w:ascii="Cambria Math" w:hAnsi="Cambria Math" w:hint="eastAsia"/>
          <w:iCs/>
        </w:rPr>
        <w:t>式中</w:t>
      </w:r>
      <m:oMath>
        <m:r>
          <w:rPr>
            <w:rFonts w:ascii="Cambria Math" w:hAnsi="Cambria Math"/>
          </w:rPr>
          <m:t>λ</m:t>
        </m:r>
      </m:oMath>
      <w:r w:rsidRPr="00C174D0">
        <w:rPr>
          <w:rFonts w:ascii="Cambria Math" w:hAnsi="Cambria Math" w:hint="eastAsia"/>
          <w:iCs/>
        </w:rPr>
        <w:t>为阻尼因子，</w:t>
      </w:r>
      <m:oMath>
        <m:r>
          <m:rPr>
            <m:sty m:val="bi"/>
          </m:rPr>
          <w:rPr>
            <w:rFonts w:ascii="Cambria Math" w:hAnsi="Cambria Math" w:hint="eastAsia"/>
          </w:rPr>
          <m:t>I</m:t>
        </m:r>
      </m:oMath>
      <w:r w:rsidRPr="00C174D0">
        <w:rPr>
          <w:rFonts w:ascii="Cambria Math" w:hAnsi="Cambria Math" w:hint="eastAsia"/>
          <w:iCs/>
        </w:rPr>
        <w:t>为</w:t>
      </w:r>
      <m:oMath>
        <m:r>
          <w:rPr>
            <w:rFonts w:ascii="Cambria Math" w:hAnsi="Cambria Math" w:hint="eastAsia"/>
          </w:rPr>
          <m:t>n</m:t>
        </m:r>
      </m:oMath>
      <w:r w:rsidRPr="00C174D0">
        <w:rPr>
          <w:rFonts w:ascii="Cambria Math" w:hAnsi="Cambria Math" w:hint="eastAsia"/>
          <w:iCs/>
        </w:rPr>
        <w:t>阶单位矩阵。</w:t>
      </w:r>
      <w:r w:rsidR="000B6479">
        <w:rPr>
          <w:rFonts w:ascii="Cambria Math" w:hAnsi="Cambria Math" w:hint="eastAsia"/>
          <w:iCs/>
        </w:rPr>
        <w:t>通过</w:t>
      </w:r>
      <w:r w:rsidR="00CD2F5E">
        <w:rPr>
          <w:rFonts w:ascii="Cambria Math" w:hAnsi="Cambria Math" w:hint="eastAsia"/>
          <w:iCs/>
        </w:rPr>
        <w:t>不断调整阻尼因子的大小，使其</w:t>
      </w:r>
      <w:r w:rsidR="00CD6517">
        <w:rPr>
          <w:rFonts w:ascii="Cambria Math" w:hAnsi="Cambria Math" w:hint="eastAsia"/>
          <w:iCs/>
        </w:rPr>
        <w:t>得到的搜索方向能够向着</w:t>
      </w:r>
      <w:r w:rsidR="007D34CE">
        <w:rPr>
          <w:rFonts w:ascii="Cambria Math" w:hAnsi="Cambria Math" w:hint="eastAsia"/>
          <w:iCs/>
        </w:rPr>
        <w:t>目标函数下降的方向进行。</w:t>
      </w:r>
      <w:r w:rsidR="00C111DB">
        <w:rPr>
          <w:rFonts w:ascii="Cambria Math" w:hAnsi="Cambria Math" w:hint="eastAsia"/>
          <w:iCs/>
        </w:rPr>
        <w:t>考虑加入阻尼因子后</w:t>
      </w:r>
      <w:r w:rsidR="005729EB">
        <w:rPr>
          <w:rFonts w:ascii="Cambria Math" w:hAnsi="Cambria Math" w:hint="eastAsia"/>
          <w:iCs/>
        </w:rPr>
        <w:t>原</w:t>
      </w:r>
      <w:r w:rsidR="00C111DB">
        <w:rPr>
          <w:rFonts w:ascii="Cambria Math" w:hAnsi="Cambria Math" w:hint="eastAsia"/>
          <w:iCs/>
        </w:rPr>
        <w:t>搜索步长</w:t>
      </w:r>
      <w:r w:rsidR="005729EB">
        <w:rPr>
          <w:rFonts w:ascii="Cambria Math" w:hAnsi="Cambria Math" w:hint="eastAsia"/>
          <w:iCs/>
        </w:rPr>
        <w:t>不再适用</w:t>
      </w:r>
      <w:r w:rsidR="00A94705">
        <w:rPr>
          <w:rFonts w:ascii="Cambria Math" w:hAnsi="Cambria Math" w:hint="eastAsia"/>
          <w:iCs/>
        </w:rPr>
        <w:t>，则</w:t>
      </w:r>
      <w:r w:rsidR="0045140A">
        <w:rPr>
          <w:rFonts w:ascii="Cambria Math" w:hAnsi="Cambria Math" w:hint="eastAsia"/>
          <w:iCs/>
        </w:rPr>
        <w:t>基于</w:t>
      </w:r>
      <w:r w:rsidR="0045140A">
        <w:rPr>
          <w:rFonts w:ascii="Cambria Math" w:hAnsi="Cambria Math" w:hint="eastAsia"/>
          <w:iCs/>
        </w:rPr>
        <w:t>Armijo</w:t>
      </w:r>
      <w:r w:rsidR="0092768B">
        <w:rPr>
          <w:rFonts w:ascii="Cambria Math" w:hAnsi="Cambria Math" w:hint="eastAsia"/>
          <w:iCs/>
        </w:rPr>
        <w:t>准则</w:t>
      </w:r>
      <w:r w:rsidR="0045140A" w:rsidRPr="0045140A">
        <w:rPr>
          <w:rFonts w:ascii="Cambria Math" w:hAnsi="Cambria Math"/>
          <w:iCs/>
          <w:vertAlign w:val="superscript"/>
        </w:rPr>
        <w:fldChar w:fldCharType="begin"/>
      </w:r>
      <w:r w:rsidR="0045140A" w:rsidRPr="0045140A">
        <w:rPr>
          <w:rFonts w:ascii="Cambria Math" w:hAnsi="Cambria Math"/>
          <w:iCs/>
          <w:vertAlign w:val="superscript"/>
        </w:rPr>
        <w:instrText xml:space="preserve"> </w:instrText>
      </w:r>
      <w:r w:rsidR="0045140A" w:rsidRPr="0045140A">
        <w:rPr>
          <w:rFonts w:ascii="Cambria Math" w:hAnsi="Cambria Math" w:hint="eastAsia"/>
          <w:iCs/>
          <w:vertAlign w:val="superscript"/>
        </w:rPr>
        <w:instrText>REF _Ref86842487 \r \h</w:instrText>
      </w:r>
      <w:r w:rsidR="0045140A" w:rsidRPr="0045140A">
        <w:rPr>
          <w:rFonts w:ascii="Cambria Math" w:hAnsi="Cambria Math"/>
          <w:iCs/>
          <w:vertAlign w:val="superscript"/>
        </w:rPr>
        <w:instrText xml:space="preserve"> </w:instrText>
      </w:r>
      <w:r w:rsidR="0045140A" w:rsidRPr="0045140A">
        <w:rPr>
          <w:rFonts w:ascii="Cambria Math" w:hAnsi="Cambria Math"/>
          <w:iCs/>
          <w:vertAlign w:val="superscript"/>
        </w:rPr>
      </w:r>
      <w:r w:rsidR="0045140A">
        <w:rPr>
          <w:rFonts w:ascii="Cambria Math" w:hAnsi="Cambria Math"/>
          <w:iCs/>
          <w:vertAlign w:val="superscript"/>
        </w:rPr>
        <w:instrText xml:space="preserve"> \* MERGEFORMAT </w:instrText>
      </w:r>
      <w:r w:rsidR="0045140A" w:rsidRPr="0045140A">
        <w:rPr>
          <w:rFonts w:ascii="Cambria Math" w:hAnsi="Cambria Math"/>
          <w:iCs/>
          <w:vertAlign w:val="superscript"/>
        </w:rPr>
        <w:fldChar w:fldCharType="separate"/>
      </w:r>
      <w:r w:rsidR="0064679D">
        <w:rPr>
          <w:rFonts w:ascii="Cambria Math" w:hAnsi="Cambria Math"/>
          <w:iCs/>
          <w:vertAlign w:val="superscript"/>
        </w:rPr>
        <w:t>[16]</w:t>
      </w:r>
      <w:r w:rsidR="0045140A" w:rsidRPr="0045140A">
        <w:rPr>
          <w:rFonts w:ascii="Cambria Math" w:hAnsi="Cambria Math"/>
          <w:iCs/>
          <w:vertAlign w:val="superscript"/>
        </w:rPr>
        <w:fldChar w:fldCharType="end"/>
      </w:r>
      <w:r w:rsidR="0045140A">
        <w:rPr>
          <w:rFonts w:ascii="Cambria Math" w:hAnsi="Cambria Math" w:hint="eastAsia"/>
          <w:iCs/>
        </w:rPr>
        <w:t>对</w:t>
      </w:r>
      <w:r w:rsidR="009934C3">
        <w:rPr>
          <w:rFonts w:ascii="Cambria Math" w:hAnsi="Cambria Math" w:hint="eastAsia"/>
          <w:iCs/>
        </w:rPr>
        <w:t>搜索步长进行重新</w:t>
      </w:r>
      <w:r w:rsidR="00026752">
        <w:rPr>
          <w:rFonts w:ascii="Cambria Math" w:hAnsi="Cambria Math" w:hint="eastAsia"/>
          <w:iCs/>
        </w:rPr>
        <w:t>计算</w:t>
      </w:r>
      <w:r w:rsidR="009934C3">
        <w:rPr>
          <w:rFonts w:ascii="Cambria Math" w:hAnsi="Cambria Math" w:hint="eastAsia"/>
          <w:iCs/>
        </w:rPr>
        <w:t>，</w:t>
      </w:r>
      <w:r w:rsidR="00507375">
        <w:rPr>
          <w:rFonts w:ascii="Cambria Math" w:hAnsi="Cambria Math" w:hint="eastAsia"/>
          <w:iCs/>
        </w:rPr>
        <w:t>则式</w:t>
      </w:r>
      <w:r w:rsidR="00507375">
        <w:rPr>
          <w:rFonts w:ascii="Cambria Math" w:hAnsi="Cambria Math" w:hint="eastAsia"/>
          <w:iCs/>
        </w:rPr>
        <w:t>7</w:t>
      </w:r>
      <w:r w:rsidR="00507375">
        <w:rPr>
          <w:rFonts w:ascii="Cambria Math" w:hAnsi="Cambria Math" w:hint="eastAsia"/>
          <w:iCs/>
        </w:rPr>
        <w:t>可变为</w:t>
      </w:r>
      <w:r w:rsidR="009934C3">
        <w:rPr>
          <w:rFonts w:ascii="Cambria Math" w:hAnsi="Cambria Math" w:hint="eastAsia"/>
          <w:iCs/>
        </w:rPr>
        <w: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9934C3" w14:paraId="6481CDED" w14:textId="77777777" w:rsidTr="009934C3">
        <w:trPr>
          <w:divId w:val="2022320053"/>
        </w:trPr>
        <w:tc>
          <w:tcPr>
            <w:tcW w:w="7650" w:type="dxa"/>
            <w:vAlign w:val="center"/>
          </w:tcPr>
          <w:p w14:paraId="05D73D46" w14:textId="19AB75F7" w:rsidR="009934C3" w:rsidRPr="009934C3" w:rsidRDefault="009934C3" w:rsidP="005C568F">
            <w:pPr>
              <w:spacing w:line="360" w:lineRule="auto"/>
              <w:ind w:firstLineChars="0" w:firstLine="420"/>
              <w:jc w:val="center"/>
              <w:rPr>
                <w:rFonts w:ascii="Cambria Math" w:hAnsi="Cambria Math" w:hint="eastAsia"/>
                <w:i/>
              </w:rPr>
            </w:pPr>
            <m:oMathPara>
              <m:oMath>
                <m:d>
                  <m:dPr>
                    <m:ctrlPr>
                      <w:rPr>
                        <w:rFonts w:ascii="Cambria Math" w:hAnsi="Cambria Math"/>
                        <w:i/>
                      </w:rPr>
                    </m:ctrlPr>
                  </m:dPr>
                  <m:e>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F</m:t>
                    </m:r>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r>
                      <w:rPr>
                        <w:rFonts w:ascii="Cambria Math" w:hAnsi="Cambria Math"/>
                      </w:rPr>
                      <m:t>+λ</m:t>
                    </m:r>
                    <m:r>
                      <m:rPr>
                        <m:sty m:val="bi"/>
                      </m:rPr>
                      <w:rPr>
                        <w:rFonts w:ascii="Cambria Math" w:hAnsi="Cambria Math"/>
                      </w:rPr>
                      <m:t>I</m:t>
                    </m:r>
                    <m:ctrlPr>
                      <w:rPr>
                        <w:rFonts w:ascii="Cambria Math" w:hAnsi="Cambria Math"/>
                        <w:b/>
                        <w:bCs/>
                        <w:i/>
                      </w:rPr>
                    </m:ctrlPr>
                  </m:e>
                </m:d>
                <m:r>
                  <w:rPr>
                    <w:rFonts w:ascii="Cambria Math" w:hAnsi="Cambria Math"/>
                  </w:rPr>
                  <m:t>αδ</m:t>
                </m:r>
                <m:r>
                  <m:rPr>
                    <m:sty m:val="bi"/>
                  </m:rPr>
                  <w:rPr>
                    <w:rFonts w:ascii="Cambria Math" w:hAnsi="Cambria Math"/>
                  </w:rPr>
                  <m:t>x</m:t>
                </m:r>
                <m:r>
                  <m:rPr>
                    <m:sty m:val="bi"/>
                  </m:rPr>
                  <w:rPr>
                    <w:rFonts w:ascii="Cambria Math" w:hAnsi="Cambria Math"/>
                  </w:rPr>
                  <m:t>=</m:t>
                </m:r>
                <m:r>
                  <w:rPr>
                    <w:rFonts w:ascii="Cambria Math" w:hAnsi="Cambria Math"/>
                  </w:rPr>
                  <m:t>-F(</m:t>
                </m:r>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oMath>
            </m:oMathPara>
          </w:p>
        </w:tc>
        <w:tc>
          <w:tcPr>
            <w:tcW w:w="646" w:type="dxa"/>
            <w:vAlign w:val="center"/>
          </w:tcPr>
          <w:p w14:paraId="2D56582F" w14:textId="208891DC" w:rsidR="009934C3" w:rsidRDefault="009934C3" w:rsidP="005C568F">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9</w:t>
            </w:r>
            <w:r>
              <w:fldChar w:fldCharType="end"/>
            </w:r>
            <w:r>
              <w:t>)</w:t>
            </w:r>
          </w:p>
        </w:tc>
      </w:tr>
    </w:tbl>
    <w:p w14:paraId="3DD5D48F" w14:textId="39EEC720" w:rsidR="009934C3" w:rsidRPr="00841F18" w:rsidRDefault="00841F18" w:rsidP="00C174D0">
      <w:pPr>
        <w:spacing w:line="360" w:lineRule="auto"/>
        <w:ind w:firstLineChars="0" w:firstLine="0"/>
        <w:divId w:val="2022320053"/>
        <w:rPr>
          <w:rFonts w:ascii="Cambria Math" w:hAnsi="Cambria Math" w:hint="eastAsia"/>
          <w:iCs/>
        </w:rPr>
      </w:pPr>
      <w:r>
        <w:rPr>
          <w:rFonts w:ascii="Cambria Math" w:hAnsi="Cambria Math" w:hint="eastAsia"/>
          <w:iCs/>
        </w:rPr>
        <w:t>式中</w:t>
      </w:r>
      <m:oMath>
        <m:r>
          <w:rPr>
            <w:rFonts w:ascii="Cambria Math" w:hAnsi="Cambria Math"/>
          </w:rPr>
          <m:t>α</m:t>
        </m:r>
      </m:oMath>
      <w:r>
        <w:rPr>
          <w:rFonts w:ascii="Cambria Math" w:hAnsi="Cambria Math" w:hint="eastAsia"/>
          <w:iCs/>
        </w:rPr>
        <w:t>为由</w:t>
      </w:r>
      <w:r>
        <w:rPr>
          <w:rFonts w:ascii="Cambria Math" w:hAnsi="Cambria Math" w:hint="eastAsia"/>
          <w:iCs/>
        </w:rPr>
        <w:t>Armijo</w:t>
      </w:r>
      <w:r w:rsidR="009D51D7">
        <w:rPr>
          <w:rFonts w:ascii="Cambria Math" w:hAnsi="Cambria Math" w:hint="eastAsia"/>
          <w:iCs/>
        </w:rPr>
        <w:t>准则</w:t>
      </w:r>
      <w:r>
        <w:rPr>
          <w:rFonts w:ascii="Cambria Math" w:hAnsi="Cambria Math" w:hint="eastAsia"/>
          <w:iCs/>
        </w:rPr>
        <w:t>确定得搜索步长</w:t>
      </w:r>
      <w:r w:rsidR="00B47BCA">
        <w:rPr>
          <w:rFonts w:ascii="Cambria Math" w:hAnsi="Cambria Math" w:hint="eastAsia"/>
          <w:iCs/>
        </w:rPr>
        <w:t>。</w:t>
      </w:r>
    </w:p>
    <w:p w14:paraId="6C648570" w14:textId="526EBC0C" w:rsidR="004F1425" w:rsidRDefault="007040BF" w:rsidP="008876AA">
      <w:pPr>
        <w:spacing w:line="360" w:lineRule="auto"/>
        <w:ind w:firstLineChars="0" w:firstLine="0"/>
        <w:divId w:val="2022320053"/>
        <w:rPr>
          <w:rFonts w:ascii="Cambria Math" w:hAnsi="Cambria Math"/>
        </w:rPr>
      </w:pPr>
      <w:r>
        <w:rPr>
          <w:rFonts w:ascii="Cambria Math" w:hAnsi="Cambria Math"/>
        </w:rPr>
        <w:lastRenderedPageBreak/>
        <w:tab/>
      </w:r>
      <w:r w:rsidR="00DA7274">
        <w:rPr>
          <w:rFonts w:ascii="Cambria Math" w:hAnsi="Cambria Math" w:hint="eastAsia"/>
        </w:rPr>
        <w:t>另一方面，</w:t>
      </w:r>
      <w:r>
        <w:rPr>
          <w:rFonts w:ascii="Cambria Math" w:hAnsi="Cambria Math" w:hint="eastAsia"/>
        </w:rPr>
        <w:t>高斯牛顿法解决了第二个问题，其</w:t>
      </w:r>
      <w:r w:rsidR="00DD2F4C">
        <w:rPr>
          <w:rFonts w:ascii="Cambria Math" w:hAnsi="Cambria Math" w:hint="eastAsia"/>
        </w:rPr>
        <w:t>基本</w:t>
      </w:r>
      <w:r>
        <w:rPr>
          <w:rFonts w:ascii="Cambria Math" w:hAnsi="Cambria Math" w:hint="eastAsia"/>
        </w:rPr>
        <w:t>思想是</w:t>
      </w:r>
      <w:r w:rsidR="00A26D24">
        <w:rPr>
          <w:rFonts w:ascii="Cambria Math" w:hAnsi="Cambria Math" w:hint="eastAsia"/>
        </w:rPr>
        <w:t>：</w:t>
      </w:r>
      <w:r>
        <w:rPr>
          <w:rFonts w:ascii="Cambria Math" w:hAnsi="Cambria Math" w:hint="eastAsia"/>
        </w:rPr>
        <w:t>针对最小二乘问题，</w:t>
      </w:r>
      <w:r w:rsidR="00605B52">
        <w:rPr>
          <w:rFonts w:ascii="Cambria Math" w:hAnsi="Cambria Math" w:hint="eastAsia"/>
        </w:rPr>
        <w:t>在</w:t>
      </w:r>
      <m:oMath>
        <m:sSup>
          <m:sSupPr>
            <m:ctrlPr>
              <w:rPr>
                <w:rFonts w:ascii="Cambria Math" w:hAnsi="Cambria Math"/>
                <w:i/>
              </w:rPr>
            </m:ctrlPr>
          </m:sSupPr>
          <m:e>
            <m:r>
              <m:rPr>
                <m:sty m:val="bi"/>
              </m:rPr>
              <w:rPr>
                <w:rFonts w:ascii="Cambria Math" w:hAnsi="Cambria Math" w:hint="eastAsia"/>
              </w:rPr>
              <m:t>x</m:t>
            </m:r>
            <m:ctrlPr>
              <w:rPr>
                <w:rFonts w:ascii="Cambria Math" w:hAnsi="Cambria Math" w:hint="eastAsia"/>
                <w:i/>
              </w:rPr>
            </m:ctrlPr>
          </m:e>
          <m:sup>
            <m:r>
              <w:rPr>
                <w:rFonts w:ascii="Cambria Math" w:hAnsi="Cambria Math"/>
              </w:rPr>
              <m:t>k</m:t>
            </m:r>
          </m:sup>
        </m:sSup>
      </m:oMath>
      <w:r w:rsidR="00605B52">
        <w:rPr>
          <w:rFonts w:ascii="Cambria Math" w:hAnsi="Cambria Math" w:hint="eastAsia"/>
        </w:rPr>
        <w:t>处</w:t>
      </w:r>
      <w:r w:rsidR="00691A93">
        <w:rPr>
          <w:rFonts w:ascii="Cambria Math" w:hAnsi="Cambria Math" w:hint="eastAsia"/>
        </w:rPr>
        <w:t>对</w:t>
      </w:r>
      <w:r w:rsidR="004F1425">
        <w:rPr>
          <w:rFonts w:ascii="Cambria Math" w:hAnsi="Cambria Math" w:hint="eastAsia"/>
        </w:rPr>
        <w:t>式</w:t>
      </w:r>
      <w:r w:rsidR="004F1425">
        <w:rPr>
          <w:rFonts w:ascii="Cambria Math" w:hAnsi="Cambria Math" w:hint="eastAsia"/>
        </w:rPr>
        <w:t>2</w:t>
      </w:r>
      <w:r w:rsidR="004F1425">
        <w:rPr>
          <w:rFonts w:ascii="Cambria Math" w:hAnsi="Cambria Math" w:hint="eastAsia"/>
        </w:rPr>
        <w:t>中的</w:t>
      </w:r>
      <m:oMath>
        <m:sSub>
          <m:sSubPr>
            <m:ctrlPr>
              <w:rPr>
                <w:rFonts w:ascii="Cambria Math" w:hAnsi="Cambria Math"/>
                <w:i/>
              </w:rPr>
            </m:ctrlPr>
          </m:sSubPr>
          <m:e>
            <m:r>
              <w:rPr>
                <w:rFonts w:ascii="Cambria Math" w:hAnsi="Cambria Math" w:hint="eastAsia"/>
              </w:rPr>
              <m:t>f</m:t>
            </m:r>
            <m:ctrlPr>
              <w:rPr>
                <w:rFonts w:ascii="Cambria Math" w:hAnsi="Cambria Math" w:hint="eastAsia"/>
                <w:i/>
              </w:rPr>
            </m:ctrlPr>
          </m:e>
          <m:sub>
            <m:r>
              <w:rPr>
                <w:rFonts w:ascii="Cambria Math" w:hAnsi="Cambria Math"/>
              </w:rPr>
              <m:t>i</m:t>
            </m:r>
          </m:sub>
        </m:sSub>
        <m:r>
          <w:rPr>
            <w:rFonts w:ascii="Cambria Math" w:hAnsi="Cambria Math"/>
          </w:rPr>
          <m:t>(x)</m:t>
        </m:r>
      </m:oMath>
      <w:r w:rsidR="00691A93">
        <w:rPr>
          <w:rFonts w:ascii="Cambria Math" w:hAnsi="Cambria Math" w:hint="eastAsia"/>
        </w:rPr>
        <w:t>进行</w:t>
      </w:r>
      <w:r w:rsidR="00691A93">
        <w:rPr>
          <w:rFonts w:ascii="Cambria Math" w:hAnsi="Cambria Math" w:hint="eastAsia"/>
        </w:rPr>
        <w:t>Taylor</w:t>
      </w:r>
      <w:r w:rsidR="00691A93">
        <w:rPr>
          <w:rFonts w:ascii="Cambria Math" w:hAnsi="Cambria Math" w:hint="eastAsia"/>
        </w:rPr>
        <w:t>一阶逼近：</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10077F" w14:paraId="08396F35" w14:textId="77777777" w:rsidTr="004D4E31">
        <w:trPr>
          <w:divId w:val="2022320053"/>
        </w:trPr>
        <w:tc>
          <w:tcPr>
            <w:tcW w:w="7650" w:type="dxa"/>
            <w:vAlign w:val="center"/>
          </w:tcPr>
          <w:p w14:paraId="74CDB75C" w14:textId="19743D6F" w:rsidR="0010077F" w:rsidRPr="00D030BE" w:rsidRDefault="0010077F" w:rsidP="004D4E31">
            <w:pPr>
              <w:spacing w:line="360" w:lineRule="auto"/>
              <w:ind w:firstLineChars="0" w:firstLine="0"/>
              <w:jc w:val="center"/>
              <w:rPr>
                <w:rFonts w:ascii="Cambria Math" w:hAnsi="Cambria Math" w:hint="eastAsia"/>
              </w:rPr>
            </w:pPr>
            <m:oMathPara>
              <m:oMath>
                <m:sSub>
                  <m:sSubPr>
                    <m:ctrlPr>
                      <w:rPr>
                        <w:rFonts w:ascii="Cambria Math" w:hAnsi="Cambria Math"/>
                        <w:i/>
                      </w:rPr>
                    </m:ctrlPr>
                  </m:sSubPr>
                  <m:e>
                    <m:r>
                      <w:rPr>
                        <w:rFonts w:ascii="Cambria Math" w:hAnsi="Cambria Math" w:hint="eastAsia"/>
                      </w:rPr>
                      <m:t>f</m:t>
                    </m:r>
                    <m:ctrlPr>
                      <w:rPr>
                        <w:rFonts w:ascii="Cambria Math" w:hAnsi="Cambria Math" w:hint="eastAsia"/>
                        <w:i/>
                      </w:rPr>
                    </m:ctrlPr>
                  </m:e>
                  <m:sub>
                    <m:r>
                      <w:rPr>
                        <w:rFonts w:ascii="Cambria Math" w:hAnsi="Cambria Math"/>
                      </w:rPr>
                      <m:t>i</m:t>
                    </m:r>
                  </m:sub>
                </m:sSub>
                <m:d>
                  <m:dPr>
                    <m:ctrlPr>
                      <w:rPr>
                        <w:rFonts w:ascii="Cambria Math" w:hAnsi="Cambria Math"/>
                        <w:i/>
                      </w:rPr>
                    </m:ctrlPr>
                  </m:dPr>
                  <m:e>
                    <m:r>
                      <m:rPr>
                        <m:sty m:val="bi"/>
                      </m:rP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hint="eastAsia"/>
                      </w:rPr>
                      <m:t>f</m:t>
                    </m:r>
                    <m:ctrlPr>
                      <w:rPr>
                        <w:rFonts w:ascii="Cambria Math" w:hAnsi="Cambria Math" w:hint="eastAsia"/>
                        <w:i/>
                      </w:rPr>
                    </m:ctrlPr>
                  </m:e>
                  <m:sub>
                    <m:r>
                      <w:rPr>
                        <w:rFonts w:ascii="Cambria Math" w:hAnsi="Cambria Math"/>
                      </w:rPr>
                      <m:t>i</m:t>
                    </m:r>
                  </m:sub>
                </m:sSub>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r>
                  <w:rPr>
                    <w:rFonts w:ascii="Cambria Math" w:hAnsi="Cambria Math"/>
                  </w:rPr>
                  <m:t>+</m:t>
                </m:r>
                <m:r>
                  <m:rPr>
                    <m:sty m:val="p"/>
                  </m:rP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e>
                  <m:sup>
                    <m:r>
                      <w:rPr>
                        <w:rFonts w:ascii="Cambria Math" w:hAnsi="Cambria Math"/>
                      </w:rPr>
                      <m:t>T</m:t>
                    </m:r>
                  </m:sup>
                </m:sSup>
                <m:d>
                  <m:dPr>
                    <m:ctrlPr>
                      <w:rPr>
                        <w:rFonts w:ascii="Cambria Math" w:hAnsi="Cambria Math"/>
                        <w:i/>
                      </w:rPr>
                    </m:ctrlPr>
                  </m:dPr>
                  <m:e>
                    <m:r>
                      <m:rPr>
                        <m:sty m:val="bi"/>
                      </m:rPr>
                      <w:rPr>
                        <w:rFonts w:ascii="Cambria Math" w:hAnsi="Cambria Math"/>
                      </w:rPr>
                      <m:t>x</m:t>
                    </m:r>
                    <m:r>
                      <w:rPr>
                        <w:rFonts w:ascii="Cambria Math" w:hAnsi="Cambria Math"/>
                      </w:rPr>
                      <m:t>-</m:t>
                    </m:r>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r>
                  <w:rPr>
                    <w:rFonts w:ascii="Cambria Math" w:hAnsi="Cambria Math"/>
                  </w:rPr>
                  <m:t>=</m:t>
                </m:r>
                <m:r>
                  <m:rPr>
                    <m:sty m:val="p"/>
                  </m:rP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e>
                  <m:sup>
                    <m:r>
                      <w:rPr>
                        <w:rFonts w:ascii="Cambria Math" w:hAnsi="Cambria Math"/>
                      </w:rPr>
                      <m:t>T</m:t>
                    </m:r>
                  </m:sup>
                </m:sSup>
                <m:r>
                  <m:rPr>
                    <m:sty m:val="bi"/>
                  </m:rPr>
                  <w:rPr>
                    <w:rFonts w:ascii="Cambria Math" w:hAnsi="Cambria Math"/>
                  </w:rPr>
                  <m:t>x</m:t>
                </m:r>
                <m:r>
                  <w:rPr>
                    <w:rFonts w:ascii="Cambria Math" w:hAnsi="Cambria Math"/>
                  </w:rPr>
                  <m:t>-[</m:t>
                </m:r>
                <m:r>
                  <m:rPr>
                    <m:sty m:val="p"/>
                  </m:rP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e>
                  <m:sup>
                    <m:r>
                      <w:rPr>
                        <w:rFonts w:ascii="Cambria Math" w:hAnsi="Cambria Math"/>
                      </w:rPr>
                      <m:t>T</m:t>
                    </m:r>
                  </m:sup>
                </m:sSup>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oMath>
            </m:oMathPara>
          </w:p>
        </w:tc>
        <w:tc>
          <w:tcPr>
            <w:tcW w:w="646" w:type="dxa"/>
            <w:vAlign w:val="center"/>
          </w:tcPr>
          <w:p w14:paraId="13002934" w14:textId="76B3487C" w:rsidR="0010077F" w:rsidRDefault="0010077F" w:rsidP="004D4E31">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10</w:t>
            </w:r>
            <w:r>
              <w:fldChar w:fldCharType="end"/>
            </w:r>
            <w:r>
              <w:t>)</w:t>
            </w:r>
          </w:p>
        </w:tc>
      </w:tr>
    </w:tbl>
    <w:p w14:paraId="2E3C1B91" w14:textId="7A47F556" w:rsidR="00493BF7" w:rsidRDefault="00493BF7" w:rsidP="008876AA">
      <w:pPr>
        <w:spacing w:line="360" w:lineRule="auto"/>
        <w:ind w:firstLineChars="0" w:firstLine="0"/>
        <w:divId w:val="2022320053"/>
        <w:rPr>
          <w:rFonts w:ascii="Cambria Math" w:hAnsi="Cambria Math" w:cs="Times New Roman"/>
        </w:rPr>
      </w:pPr>
      <w:r>
        <w:rPr>
          <w:rFonts w:ascii="Cambria Math" w:hAnsi="Cambria Math" w:cs="Times New Roman" w:hint="eastAsia"/>
        </w:rPr>
        <w:t>则式</w:t>
      </w:r>
      <w:r>
        <w:rPr>
          <w:rFonts w:ascii="Cambria Math" w:hAnsi="Cambria Math" w:cs="Times New Roman" w:hint="eastAsia"/>
        </w:rPr>
        <w:t>2</w:t>
      </w:r>
      <w:r>
        <w:rPr>
          <w:rFonts w:ascii="Cambria Math" w:hAnsi="Cambria Math" w:cs="Times New Roman" w:hint="eastAsia"/>
        </w:rPr>
        <w:t>变为：</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493BF7" w14:paraId="2A73C4E8" w14:textId="77777777" w:rsidTr="004D4E31">
        <w:trPr>
          <w:divId w:val="2022320053"/>
        </w:trPr>
        <w:tc>
          <w:tcPr>
            <w:tcW w:w="7650" w:type="dxa"/>
            <w:vAlign w:val="center"/>
          </w:tcPr>
          <w:p w14:paraId="7939F9E1" w14:textId="667DAB51" w:rsidR="00493BF7" w:rsidRPr="00D030BE" w:rsidRDefault="00493BF7" w:rsidP="004D4E31">
            <w:pPr>
              <w:spacing w:line="360" w:lineRule="auto"/>
              <w:ind w:firstLineChars="0" w:firstLine="0"/>
              <w:jc w:val="center"/>
              <w:rPr>
                <w:rFonts w:ascii="Cambria Math" w:hAnsi="Cambria Math" w:hint="eastAsia"/>
              </w:rPr>
            </w:pPr>
            <m:oMathPara>
              <m:oMath>
                <m:r>
                  <w:rPr>
                    <w:rFonts w:ascii="Cambria Math" w:hAnsi="Cambria Math" w:cs="Times New Roman" w:hint="eastAsia"/>
                  </w:rPr>
                  <m:t>F</m:t>
                </m:r>
                <m:d>
                  <m:dPr>
                    <m:ctrlPr>
                      <w:rPr>
                        <w:rFonts w:ascii="Cambria Math" w:hAnsi="Cambria Math" w:cs="Times New Roman"/>
                        <w:i/>
                      </w:rPr>
                    </m:ctrlPr>
                  </m:dPr>
                  <m:e>
                    <m:r>
                      <m:rPr>
                        <m:sty m:val="bi"/>
                      </m:rPr>
                      <w:rPr>
                        <w:rFonts w:ascii="Cambria Math" w:hAnsi="Cambria Math" w:cs="Times New Roman"/>
                      </w:rPr>
                      <m:t>x</m:t>
                    </m:r>
                  </m:e>
                </m:d>
                <m:r>
                  <w:rPr>
                    <w:rFonts w:ascii="Cambria Math" w:hAnsi="Cambria Math" w:cs="Times New Roman"/>
                  </w:rPr>
                  <m:t>=</m:t>
                </m:r>
                <m:nary>
                  <m:naryPr>
                    <m:chr m:val="∑"/>
                    <m:ctrlPr>
                      <w:rPr>
                        <w:rFonts w:ascii="Cambria Math" w:hAnsi="Cambria Math"/>
                        <w:i/>
                        <w:iCs/>
                      </w:rPr>
                    </m:ctrlPr>
                  </m:naryPr>
                  <m:sub>
                    <m:r>
                      <w:rPr>
                        <w:rFonts w:ascii="Cambria Math" w:hAnsi="Cambria Math"/>
                      </w:rPr>
                      <m:t>i=1</m:t>
                    </m:r>
                  </m:sub>
                  <m:sup>
                    <m:r>
                      <w:rPr>
                        <w:rFonts w:ascii="Cambria Math" w:hAnsi="Cambria Math"/>
                      </w:rPr>
                      <m:t>m</m:t>
                    </m:r>
                  </m:sup>
                  <m:e>
                    <m:sSup>
                      <m:sSupPr>
                        <m:ctrlPr>
                          <w:rPr>
                            <w:rFonts w:ascii="Cambria Math" w:hAnsi="Cambria Math"/>
                            <w:i/>
                            <w:iCs/>
                          </w:rPr>
                        </m:ctrlPr>
                      </m:sSupPr>
                      <m:e>
                        <m:d>
                          <m:dPr>
                            <m:ctrlPr>
                              <w:rPr>
                                <w:rFonts w:ascii="Cambria Math" w:hAnsi="Cambria Math"/>
                                <w:i/>
                                <w:iCs/>
                              </w:rPr>
                            </m:ctrlPr>
                          </m:dPr>
                          <m:e>
                            <m:r>
                              <m:rPr>
                                <m:sty m:val="p"/>
                              </m:rP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e>
                              <m:sup>
                                <m:r>
                                  <w:rPr>
                                    <w:rFonts w:ascii="Cambria Math" w:hAnsi="Cambria Math"/>
                                  </w:rPr>
                                  <m:t>T</m:t>
                                </m:r>
                              </m:sup>
                            </m:sSup>
                            <m:r>
                              <m:rPr>
                                <m:sty m:val="bi"/>
                              </m:rPr>
                              <w:rPr>
                                <w:rFonts w:ascii="Cambria Math" w:hAnsi="Cambria Math"/>
                              </w:rPr>
                              <m:t>x</m:t>
                            </m:r>
                            <m:r>
                              <w:rPr>
                                <w:rFonts w:ascii="Cambria Math" w:hAnsi="Cambria Math"/>
                              </w:rPr>
                              <m:t>-[</m:t>
                            </m:r>
                            <m:r>
                              <m:rPr>
                                <m:sty m:val="p"/>
                              </m:rP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e>
                              <m:sup>
                                <m:r>
                                  <w:rPr>
                                    <w:rFonts w:ascii="Cambria Math" w:hAnsi="Cambria Math"/>
                                  </w:rPr>
                                  <m:t>T</m:t>
                                </m:r>
                              </m:sup>
                            </m:sSup>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e>
                        </m:d>
                      </m:e>
                      <m:sup>
                        <m:r>
                          <w:rPr>
                            <w:rFonts w:ascii="Cambria Math" w:hAnsi="Cambria Math"/>
                          </w:rPr>
                          <m:t>2</m:t>
                        </m:r>
                      </m:sup>
                    </m:sSup>
                  </m:e>
                </m:nary>
              </m:oMath>
            </m:oMathPara>
          </w:p>
        </w:tc>
        <w:tc>
          <w:tcPr>
            <w:tcW w:w="646" w:type="dxa"/>
            <w:vAlign w:val="center"/>
          </w:tcPr>
          <w:p w14:paraId="40341E1B" w14:textId="43BA4741" w:rsidR="00493BF7" w:rsidRDefault="00493BF7" w:rsidP="004D4E31">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11</w:t>
            </w:r>
            <w:r>
              <w:fldChar w:fldCharType="end"/>
            </w:r>
            <w:r>
              <w:t>)</w:t>
            </w:r>
          </w:p>
        </w:tc>
      </w:tr>
    </w:tbl>
    <w:p w14:paraId="3ADF80DF" w14:textId="2B5FC6E0" w:rsidR="0016233B" w:rsidRDefault="0016233B" w:rsidP="008876AA">
      <w:pPr>
        <w:spacing w:line="360" w:lineRule="auto"/>
        <w:ind w:firstLineChars="0" w:firstLine="0"/>
        <w:divId w:val="2022320053"/>
        <w:rPr>
          <w:rFonts w:ascii="Cambria Math" w:hAnsi="Cambria Math"/>
        </w:rPr>
      </w:pPr>
      <w:r>
        <w:rPr>
          <w:rFonts w:ascii="Cambria Math" w:hAnsi="Cambria Math" w:hint="eastAsia"/>
        </w:rPr>
        <w:t>设</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D727F1" w14:paraId="2E1AB9CB" w14:textId="77777777" w:rsidTr="00D727F1">
        <w:trPr>
          <w:divId w:val="2022320053"/>
        </w:trPr>
        <w:tc>
          <w:tcPr>
            <w:tcW w:w="7650" w:type="dxa"/>
            <w:vAlign w:val="center"/>
          </w:tcPr>
          <w:p w14:paraId="019D02A4" w14:textId="0BDD86EB" w:rsidR="00D727F1" w:rsidRPr="00D030BE" w:rsidRDefault="00D727F1" w:rsidP="00F3468E">
            <w:pPr>
              <w:spacing w:line="360" w:lineRule="auto"/>
              <w:ind w:firstLineChars="0" w:firstLine="0"/>
              <w:jc w:val="center"/>
              <w:rPr>
                <w:rFonts w:ascii="Cambria Math" w:hAnsi="Cambria Math" w:hint="eastAsia"/>
              </w:rPr>
            </w:pPr>
            <m:oMathPara>
              <m:oMath>
                <m:sSub>
                  <m:sSubPr>
                    <m:ctrlPr>
                      <w:rPr>
                        <w:rFonts w:ascii="Cambria Math" w:hAnsi="Cambria Math"/>
                        <w:i/>
                      </w:rPr>
                    </m:ctrlPr>
                  </m:sSubPr>
                  <m:e>
                    <m:r>
                      <m:rPr>
                        <m:sty m:val="bi"/>
                      </m:rPr>
                      <w:rPr>
                        <w:rFonts w:ascii="Cambria Math" w:hAnsi="Cambria Math"/>
                      </w:rPr>
                      <m:t>J</m:t>
                    </m:r>
                    <m:ctrlPr>
                      <w:rPr>
                        <w:rFonts w:ascii="Cambria Math" w:hAnsi="Cambria Math" w:hint="eastAsia"/>
                        <w:i/>
                      </w:rPr>
                    </m:ctrlPr>
                  </m:e>
                  <m:sub>
                    <m:r>
                      <w:rPr>
                        <w:rFonts w:ascii="Cambria Math" w:hAnsi="Cambria Math"/>
                      </w:rPr>
                      <m:t>k</m:t>
                    </m:r>
                  </m:sub>
                </m:sSub>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sty m:val="p"/>
                            </m:rP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e>
                            <m:sup>
                              <m:r>
                                <w:rPr>
                                  <w:rFonts w:ascii="Cambria Math" w:hAnsi="Cambria Math"/>
                                </w:rPr>
                                <m:t>T</m:t>
                              </m:r>
                            </m:sup>
                          </m:sSup>
                        </m:e>
                      </m:mr>
                      <m:mr>
                        <m:e>
                          <m:r>
                            <w:rPr>
                              <w:rFonts w:ascii="Cambria Math" w:hAnsi="Cambria Math"/>
                            </w:rPr>
                            <m:t>…</m:t>
                          </m:r>
                        </m:e>
                      </m:mr>
                      <m:mr>
                        <m:e>
                          <m:r>
                            <m:rPr>
                              <m:sty m:val="p"/>
                            </m:rP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m</m:t>
                              </m:r>
                            </m:sub>
                          </m:sSub>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e>
                            <m:sup>
                              <m:r>
                                <w:rPr>
                                  <w:rFonts w:ascii="Cambria Math" w:hAnsi="Cambria Math"/>
                                </w:rPr>
                                <m:t>T</m:t>
                              </m:r>
                            </m:sup>
                          </m:sSup>
                        </m:e>
                      </m:mr>
                    </m:m>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en>
                          </m:f>
                        </m:e>
                        <m:e>
                          <m:r>
                            <w:rPr>
                              <w:rFonts w:ascii="Cambria Math" w:hAnsi="Cambria Math"/>
                            </w:rPr>
                            <m:t>⋯</m:t>
                          </m:r>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den>
                          </m:f>
                        </m:e>
                      </m:mr>
                      <m:mr>
                        <m:e>
                          <m:r>
                            <w:rPr>
                              <w:rFonts w:ascii="Cambria Math" w:hAnsi="Cambria Math"/>
                            </w:rPr>
                            <m:t>⋮</m:t>
                          </m:r>
                        </m:e>
                        <m:e>
                          <m:r>
                            <w:rPr>
                              <w:rFonts w:ascii="Cambria Math" w:hAnsi="Cambria Math"/>
                            </w:rPr>
                            <m:t>⋱</m:t>
                          </m:r>
                        </m:e>
                        <m:e>
                          <m:r>
                            <w:rPr>
                              <w:rFonts w:ascii="Cambria Math" w:hAnsi="Cambria Math"/>
                            </w:rPr>
                            <m:t>⋮</m:t>
                          </m:r>
                        </m:e>
                      </m:m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m</m:t>
                                  </m:r>
                                </m:sub>
                              </m:sSub>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en>
                          </m:f>
                        </m:e>
                        <m:e>
                          <m:r>
                            <w:rPr>
                              <w:rFonts w:ascii="Cambria Math" w:hAnsi="Cambria Math"/>
                            </w:rPr>
                            <m:t>⋯</m:t>
                          </m:r>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m</m:t>
                                  </m:r>
                                </m:sub>
                              </m:sSub>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den>
                          </m:f>
                        </m:e>
                      </m:mr>
                    </m:m>
                  </m:e>
                </m:d>
              </m:oMath>
            </m:oMathPara>
          </w:p>
        </w:tc>
        <w:tc>
          <w:tcPr>
            <w:tcW w:w="646" w:type="dxa"/>
            <w:vAlign w:val="center"/>
          </w:tcPr>
          <w:p w14:paraId="7F7B0924" w14:textId="5473C72F" w:rsidR="00D727F1" w:rsidRDefault="00D727F1" w:rsidP="005C568F">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12</w:t>
            </w:r>
            <w:r>
              <w:fldChar w:fldCharType="end"/>
            </w:r>
            <w:r>
              <w:t>)</w:t>
            </w:r>
          </w:p>
        </w:tc>
      </w:tr>
      <w:tr w:rsidR="004D4E31" w14:paraId="7E5FDB8B" w14:textId="77777777" w:rsidTr="004D4E31">
        <w:trPr>
          <w:divId w:val="2022320053"/>
        </w:trPr>
        <w:tc>
          <w:tcPr>
            <w:tcW w:w="7650" w:type="dxa"/>
            <w:vAlign w:val="center"/>
          </w:tcPr>
          <w:p w14:paraId="67F29470" w14:textId="4C7BBC18" w:rsidR="004D4E31" w:rsidRPr="00D030BE" w:rsidRDefault="00C97EEC" w:rsidP="00F3468E">
            <w:pPr>
              <w:spacing w:line="360" w:lineRule="auto"/>
              <w:ind w:firstLineChars="0" w:firstLine="0"/>
              <w:jc w:val="center"/>
              <w:rPr>
                <w:rFonts w:ascii="Cambria Math" w:hAnsi="Cambria Math" w:hint="eastAsia"/>
              </w:rPr>
            </w:pPr>
            <m:oMathPara>
              <m:oMath>
                <m:r>
                  <m:rPr>
                    <m:sty m:val="bi"/>
                  </m:rPr>
                  <w:rPr>
                    <w:rFonts w:ascii="Cambria Math" w:hAnsi="Cambria Math"/>
                  </w:rPr>
                  <m:t>b</m:t>
                </m:r>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sty m:val="p"/>
                            </m:rP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e>
                            <m:sup>
                              <m:r>
                                <w:rPr>
                                  <w:rFonts w:ascii="Cambria Math" w:hAnsi="Cambria Math"/>
                                </w:rPr>
                                <m:t>T</m:t>
                              </m:r>
                            </m:sup>
                          </m:sSup>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e>
                      </m:mr>
                      <m:mr>
                        <m:e>
                          <m:r>
                            <w:rPr>
                              <w:rFonts w:ascii="Cambria Math" w:hAnsi="Cambria Math"/>
                            </w:rPr>
                            <m:t>⋮</m:t>
                          </m:r>
                        </m:e>
                      </m:mr>
                      <m:mr>
                        <m:e>
                          <m:r>
                            <m:rPr>
                              <m:sty m:val="p"/>
                            </m:rP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hint="eastAsia"/>
                                </w:rPr>
                                <m:t>m</m:t>
                              </m:r>
                            </m:sub>
                          </m:sSub>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bi"/>
                                        </m:rPr>
                                        <w:rPr>
                                          <w:rFonts w:ascii="Cambria Math" w:hAnsi="Cambria Math"/>
                                        </w:rPr>
                                        <m:t>x</m:t>
                                      </m:r>
                                    </m:e>
                                    <m:sup>
                                      <m:r>
                                        <w:rPr>
                                          <w:rFonts w:ascii="Cambria Math" w:hAnsi="Cambria Math"/>
                                        </w:rPr>
                                        <m:t>k</m:t>
                                      </m:r>
                                    </m:sup>
                                  </m:sSup>
                                </m:e>
                              </m:d>
                            </m:e>
                            <m:sup>
                              <m:r>
                                <w:rPr>
                                  <w:rFonts w:ascii="Cambria Math" w:hAnsi="Cambria Math"/>
                                </w:rPr>
                                <m:t>T</m:t>
                              </m:r>
                            </m:sup>
                          </m:sSup>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m</m:t>
                              </m:r>
                            </m:sub>
                          </m:sSub>
                          <m:r>
                            <w:rPr>
                              <w:rFonts w:ascii="Cambria Math" w:hAnsi="Cambria Math"/>
                            </w:rPr>
                            <m:t>(</m:t>
                          </m:r>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e>
                      </m:mr>
                    </m:m>
                  </m:e>
                </m:d>
                <m:r>
                  <w:rPr>
                    <w:rFonts w:ascii="Cambria Math" w:hAnsi="Cambria Math"/>
                  </w:rPr>
                  <m:t>=</m:t>
                </m:r>
                <m:sSub>
                  <m:sSubPr>
                    <m:ctrlPr>
                      <w:rPr>
                        <w:rFonts w:ascii="Cambria Math" w:hAnsi="Cambria Math"/>
                        <w:i/>
                      </w:rPr>
                    </m:ctrlPr>
                  </m:sSubPr>
                  <m:e>
                    <m:r>
                      <m:rPr>
                        <m:sty m:val="bi"/>
                      </m:rPr>
                      <w:rPr>
                        <w:rFonts w:ascii="Cambria Math" w:hAnsi="Cambria Math"/>
                      </w:rPr>
                      <m:t>J</m:t>
                    </m:r>
                  </m:e>
                  <m:sub>
                    <m:r>
                      <w:rPr>
                        <w:rFonts w:ascii="Cambria Math" w:hAnsi="Cambria Math"/>
                      </w:rPr>
                      <m:t>k</m:t>
                    </m:r>
                  </m:sub>
                </m:sSub>
                <m:sSup>
                  <m:sSupPr>
                    <m:ctrlPr>
                      <w:rPr>
                        <w:rFonts w:ascii="Cambria Math" w:hAnsi="Cambria Math"/>
                        <w:i/>
                      </w:rPr>
                    </m:ctrlPr>
                  </m:sSupPr>
                  <m:e>
                    <m:r>
                      <m:rPr>
                        <m:sty m:val="bi"/>
                      </m:rPr>
                      <w:rPr>
                        <w:rFonts w:ascii="Cambria Math" w:hAnsi="Cambria Math"/>
                      </w:rPr>
                      <m:t>x</m:t>
                    </m:r>
                  </m:e>
                  <m:sup>
                    <m:r>
                      <w:rPr>
                        <w:rFonts w:ascii="Cambria Math" w:hAnsi="Cambria Math"/>
                      </w:rPr>
                      <m:t>k</m:t>
                    </m:r>
                  </m:sup>
                </m:sSup>
                <m:r>
                  <w:rPr>
                    <w:rFonts w:ascii="Cambria Math" w:hAnsi="Cambria Math"/>
                  </w:rPr>
                  <m:t>-</m:t>
                </m:r>
                <m:sSup>
                  <m:sSupPr>
                    <m:ctrlPr>
                      <w:rPr>
                        <w:rFonts w:ascii="Cambria Math" w:hAnsi="Cambria Math"/>
                        <w:i/>
                      </w:rPr>
                    </m:ctrlPr>
                  </m:sSupPr>
                  <m:e>
                    <m:r>
                      <m:rPr>
                        <m:sty m:val="bi"/>
                      </m:rPr>
                      <w:rPr>
                        <w:rFonts w:ascii="Cambria Math" w:hAnsi="Cambria Math"/>
                      </w:rPr>
                      <m:t>f</m:t>
                    </m:r>
                  </m:e>
                  <m:sup>
                    <m:r>
                      <w:rPr>
                        <w:rFonts w:ascii="Cambria Math" w:hAnsi="Cambria Math"/>
                      </w:rPr>
                      <m:t>k</m:t>
                    </m:r>
                  </m:sup>
                </m:sSup>
              </m:oMath>
            </m:oMathPara>
          </w:p>
        </w:tc>
        <w:tc>
          <w:tcPr>
            <w:tcW w:w="646" w:type="dxa"/>
            <w:vAlign w:val="center"/>
          </w:tcPr>
          <w:p w14:paraId="60357895" w14:textId="03C58AEB" w:rsidR="004D4E31" w:rsidRDefault="004D4E31" w:rsidP="004D4E31">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13</w:t>
            </w:r>
            <w:r>
              <w:fldChar w:fldCharType="end"/>
            </w:r>
            <w:r>
              <w:t>)</w:t>
            </w:r>
          </w:p>
        </w:tc>
      </w:tr>
    </w:tbl>
    <w:p w14:paraId="22752EEC" w14:textId="279F2AF6" w:rsidR="004D4E31" w:rsidRDefault="00F45532" w:rsidP="008876AA">
      <w:pPr>
        <w:spacing w:line="360" w:lineRule="auto"/>
        <w:ind w:firstLineChars="0" w:firstLine="0"/>
        <w:divId w:val="2022320053"/>
        <w:rPr>
          <w:rFonts w:ascii="Cambria Math" w:hAnsi="Cambria Math"/>
        </w:rPr>
      </w:pPr>
      <w:r>
        <w:rPr>
          <w:rFonts w:ascii="Cambria Math" w:hAnsi="Cambria Math" w:hint="eastAsia"/>
        </w:rPr>
        <w:t>则式</w:t>
      </w:r>
      <w:r>
        <w:rPr>
          <w:rFonts w:ascii="Cambria Math" w:hAnsi="Cambria Math" w:hint="eastAsia"/>
        </w:rPr>
        <w:t>1</w:t>
      </w:r>
      <w:r>
        <w:rPr>
          <w:rFonts w:ascii="Cambria Math" w:hAnsi="Cambria Math"/>
        </w:rPr>
        <w:t>0</w:t>
      </w:r>
      <w:r>
        <w:rPr>
          <w:rFonts w:ascii="Cambria Math" w:hAnsi="Cambria Math" w:hint="eastAsia"/>
        </w:rPr>
        <w:t>变为：</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F45532" w14:paraId="36522369" w14:textId="77777777" w:rsidTr="00F45532">
        <w:trPr>
          <w:divId w:val="2022320053"/>
        </w:trPr>
        <w:tc>
          <w:tcPr>
            <w:tcW w:w="7650" w:type="dxa"/>
            <w:vAlign w:val="center"/>
          </w:tcPr>
          <w:p w14:paraId="444505B6" w14:textId="58A01170" w:rsidR="00F45532" w:rsidRPr="00D030BE" w:rsidRDefault="00F45532" w:rsidP="005C568F">
            <w:pPr>
              <w:spacing w:line="360" w:lineRule="auto"/>
              <w:ind w:firstLineChars="0" w:firstLine="0"/>
              <w:jc w:val="center"/>
              <w:rPr>
                <w:rFonts w:ascii="Cambria Math" w:hAnsi="Cambria Math" w:hint="eastAsia"/>
              </w:rPr>
            </w:pPr>
            <m:oMathPara>
              <m:oMath>
                <m:r>
                  <w:rPr>
                    <w:rFonts w:ascii="Cambria Math" w:hAnsi="Cambria Math" w:cs="Times New Roman" w:hint="eastAsia"/>
                  </w:rPr>
                  <m:t>F</m:t>
                </m:r>
                <m:d>
                  <m:dPr>
                    <m:ctrlPr>
                      <w:rPr>
                        <w:rFonts w:ascii="Cambria Math" w:hAnsi="Cambria Math" w:cs="Times New Roman"/>
                        <w:i/>
                      </w:rPr>
                    </m:ctrlPr>
                  </m:dPr>
                  <m:e>
                    <m:r>
                      <m:rPr>
                        <m:sty m:val="bi"/>
                      </m:rPr>
                      <w:rPr>
                        <w:rFonts w:ascii="Cambria Math" w:hAnsi="Cambria Math" w:cs="Times New Roman"/>
                      </w:rPr>
                      <m:t>x</m:t>
                    </m:r>
                  </m:e>
                </m:d>
                <m:r>
                  <w:rPr>
                    <w:rFonts w:ascii="Cambria Math" w:hAnsi="Cambria Math" w:cs="Times New Roman"/>
                  </w:rPr>
                  <m:t>=</m:t>
                </m:r>
                <m:sSup>
                  <m:sSupPr>
                    <m:ctrlPr>
                      <w:rPr>
                        <w:rFonts w:ascii="Cambria Math" w:hAnsi="Cambria Math"/>
                        <w:i/>
                        <w:iCs/>
                      </w:rPr>
                    </m:ctrlPr>
                  </m:sSupPr>
                  <m:e>
                    <m:d>
                      <m:dPr>
                        <m:begChr m:val="（"/>
                        <m:endChr m:val="）"/>
                        <m:ctrlPr>
                          <w:rPr>
                            <w:rFonts w:ascii="Cambria Math" w:hAnsi="Cambria Math"/>
                            <w:i/>
                            <w:iCs/>
                          </w:rPr>
                        </m:ctrlPr>
                      </m:dPr>
                      <m:e>
                        <m:sSub>
                          <m:sSubPr>
                            <m:ctrlPr>
                              <w:rPr>
                                <w:rFonts w:ascii="Cambria Math" w:hAnsi="Cambria Math"/>
                                <w:i/>
                                <w:iCs/>
                              </w:rPr>
                            </m:ctrlPr>
                          </m:sSubPr>
                          <m:e>
                            <m:r>
                              <m:rPr>
                                <m:sty m:val="bi"/>
                              </m:rPr>
                              <w:rPr>
                                <w:rFonts w:ascii="Cambria Math" w:hAnsi="Cambria Math"/>
                              </w:rPr>
                              <m:t>J</m:t>
                            </m:r>
                          </m:e>
                          <m:sub>
                            <m:r>
                              <w:rPr>
                                <w:rFonts w:ascii="Cambria Math" w:hAnsi="Cambria Math"/>
                              </w:rPr>
                              <m:t>k</m:t>
                            </m:r>
                          </m:sub>
                        </m:sSub>
                        <m:r>
                          <m:rPr>
                            <m:sty m:val="bi"/>
                          </m:rPr>
                          <w:rPr>
                            <w:rFonts w:ascii="Cambria Math" w:hAnsi="Cambria Math"/>
                          </w:rPr>
                          <m:t>x</m:t>
                        </m:r>
                        <m:r>
                          <w:rPr>
                            <w:rFonts w:ascii="Cambria Math" w:hAnsi="Cambria Math"/>
                          </w:rPr>
                          <m:t>-</m:t>
                        </m:r>
                        <m:r>
                          <m:rPr>
                            <m:sty m:val="bi"/>
                          </m:rPr>
                          <w:rPr>
                            <w:rFonts w:ascii="Cambria Math" w:hAnsi="Cambria Math"/>
                          </w:rPr>
                          <m:t>b</m:t>
                        </m:r>
                      </m:e>
                    </m:d>
                  </m:e>
                  <m:sup>
                    <m:r>
                      <w:rPr>
                        <w:rFonts w:ascii="Cambria Math" w:hAnsi="Cambria Math"/>
                      </w:rPr>
                      <m:t>T</m:t>
                    </m:r>
                  </m:sup>
                </m:sSup>
                <m:r>
                  <w:rPr>
                    <w:rFonts w:ascii="Cambria Math" w:hAnsi="Cambria Math"/>
                  </w:rPr>
                  <m:t>(</m:t>
                </m:r>
                <m:sSub>
                  <m:sSubPr>
                    <m:ctrlPr>
                      <w:rPr>
                        <w:rFonts w:ascii="Cambria Math" w:hAnsi="Cambria Math"/>
                        <w:i/>
                        <w:iCs/>
                      </w:rPr>
                    </m:ctrlPr>
                  </m:sSubPr>
                  <m:e>
                    <m:r>
                      <m:rPr>
                        <m:sty m:val="bi"/>
                      </m:rPr>
                      <w:rPr>
                        <w:rFonts w:ascii="Cambria Math" w:hAnsi="Cambria Math"/>
                      </w:rPr>
                      <m:t>J</m:t>
                    </m:r>
                  </m:e>
                  <m:sub>
                    <m:r>
                      <w:rPr>
                        <w:rFonts w:ascii="Cambria Math" w:hAnsi="Cambria Math"/>
                      </w:rPr>
                      <m:t>k</m:t>
                    </m:r>
                  </m:sub>
                </m:sSub>
                <m:r>
                  <m:rPr>
                    <m:sty m:val="bi"/>
                  </m:rPr>
                  <w:rPr>
                    <w:rFonts w:ascii="Cambria Math" w:hAnsi="Cambria Math"/>
                  </w:rPr>
                  <m:t>x</m:t>
                </m:r>
                <m:r>
                  <w:rPr>
                    <w:rFonts w:ascii="Cambria Math" w:hAnsi="Cambria Math"/>
                  </w:rPr>
                  <m:t>-</m:t>
                </m:r>
                <m:r>
                  <m:rPr>
                    <m:sty m:val="bi"/>
                  </m:rPr>
                  <w:rPr>
                    <w:rFonts w:ascii="Cambria Math" w:hAnsi="Cambria Math"/>
                  </w:rPr>
                  <m:t>b</m:t>
                </m:r>
                <m:r>
                  <w:rPr>
                    <w:rFonts w:ascii="Cambria Math" w:hAnsi="Cambria Math"/>
                  </w:rPr>
                  <m:t>)</m:t>
                </m:r>
              </m:oMath>
            </m:oMathPara>
          </w:p>
        </w:tc>
        <w:tc>
          <w:tcPr>
            <w:tcW w:w="646" w:type="dxa"/>
            <w:vAlign w:val="center"/>
          </w:tcPr>
          <w:p w14:paraId="26F8EABD" w14:textId="459E5B49" w:rsidR="00F45532" w:rsidRDefault="00F45532" w:rsidP="005C568F">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14</w:t>
            </w:r>
            <w:r>
              <w:fldChar w:fldCharType="end"/>
            </w:r>
            <w:r>
              <w:t>)</w:t>
            </w:r>
          </w:p>
        </w:tc>
      </w:tr>
    </w:tbl>
    <w:p w14:paraId="196F3F4A" w14:textId="2789D869" w:rsidR="00243C11" w:rsidRDefault="00B81527" w:rsidP="008876AA">
      <w:pPr>
        <w:spacing w:line="360" w:lineRule="auto"/>
        <w:ind w:firstLineChars="0" w:firstLine="0"/>
        <w:divId w:val="2022320053"/>
        <w:rPr>
          <w:rFonts w:ascii="Cambria Math" w:hAnsi="Cambria Math"/>
        </w:rPr>
      </w:pPr>
      <w:r>
        <w:rPr>
          <w:rFonts w:ascii="Cambria Math" w:hAnsi="Cambria Math" w:hint="eastAsia"/>
        </w:rPr>
        <w:t>带入</w:t>
      </w:r>
      <w:r w:rsidR="00243C11">
        <w:rPr>
          <w:rFonts w:ascii="Cambria Math" w:hAnsi="Cambria Math" w:hint="eastAsia"/>
        </w:rPr>
        <w:t>式</w:t>
      </w:r>
      <w:r w:rsidR="00243C11">
        <w:rPr>
          <w:rFonts w:ascii="Cambria Math" w:hAnsi="Cambria Math" w:hint="eastAsia"/>
        </w:rPr>
        <w:t>6</w:t>
      </w:r>
      <w:r w:rsidR="00243C11">
        <w:rPr>
          <w:rFonts w:ascii="Cambria Math" w:hAnsi="Cambria Math" w:hint="eastAsia"/>
        </w:rPr>
        <w:t>，得：</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DF58BE" w14:paraId="54A73489" w14:textId="77777777" w:rsidTr="00DF58BE">
        <w:trPr>
          <w:divId w:val="2022320053"/>
        </w:trPr>
        <w:tc>
          <w:tcPr>
            <w:tcW w:w="7650" w:type="dxa"/>
            <w:vAlign w:val="center"/>
          </w:tcPr>
          <w:p w14:paraId="0D1F50C4" w14:textId="0B40F475" w:rsidR="00DF58BE" w:rsidRPr="00D030BE" w:rsidRDefault="00DF58BE" w:rsidP="005C568F">
            <w:pPr>
              <w:spacing w:line="360" w:lineRule="auto"/>
              <w:ind w:firstLineChars="0" w:firstLine="0"/>
              <w:jc w:val="center"/>
              <w:rPr>
                <w:rFonts w:ascii="Cambria Math" w:hAnsi="Cambria Math" w:hint="eastAsia"/>
              </w:rPr>
            </w:pPr>
            <m:oMathPara>
              <m:oMath>
                <m:sSubSup>
                  <m:sSubSupPr>
                    <m:ctrlPr>
                      <w:rPr>
                        <w:rFonts w:ascii="Cambria Math" w:hAnsi="Cambria Math" w:cs="Times New Roman"/>
                        <w:i/>
                      </w:rPr>
                    </m:ctrlPr>
                  </m:sSubSupPr>
                  <m:e>
                    <m:r>
                      <m:rPr>
                        <m:sty m:val="bi"/>
                      </m:rPr>
                      <w:rPr>
                        <w:rFonts w:ascii="Cambria Math" w:hAnsi="Cambria Math" w:cs="Times New Roman"/>
                      </w:rPr>
                      <m:t>J</m:t>
                    </m:r>
                    <m:ctrlPr>
                      <w:rPr>
                        <w:rFonts w:ascii="Cambria Math" w:hAnsi="Cambria Math" w:cs="Times New Roman" w:hint="eastAsia"/>
                        <w:i/>
                      </w:rPr>
                    </m:ctrlPr>
                  </m:e>
                  <m:sub>
                    <m:r>
                      <w:rPr>
                        <w:rFonts w:ascii="Cambria Math" w:hAnsi="Cambria Math" w:cs="Times New Roman"/>
                      </w:rPr>
                      <m:t>k</m:t>
                    </m:r>
                  </m:sub>
                  <m:sup>
                    <m:r>
                      <w:rPr>
                        <w:rFonts w:ascii="Cambria Math" w:hAnsi="Cambria Math" w:cs="Times New Roman"/>
                      </w:rPr>
                      <m:t>T</m:t>
                    </m:r>
                  </m:sup>
                </m:sSubSup>
                <m:sSub>
                  <m:sSubPr>
                    <m:ctrlPr>
                      <w:rPr>
                        <w:rFonts w:ascii="Cambria Math" w:hAnsi="Cambria Math" w:cs="Times New Roman"/>
                        <w:i/>
                      </w:rPr>
                    </m:ctrlPr>
                  </m:sSubPr>
                  <m:e>
                    <m:r>
                      <m:rPr>
                        <m:sty m:val="bi"/>
                      </m:rPr>
                      <w:rPr>
                        <w:rFonts w:ascii="Cambria Math" w:hAnsi="Cambria Math" w:cs="Times New Roman"/>
                      </w:rPr>
                      <m:t>J</m:t>
                    </m:r>
                  </m:e>
                  <m:sub>
                    <m:r>
                      <w:rPr>
                        <w:rFonts w:ascii="Cambria Math" w:hAnsi="Cambria Math" w:cs="Times New Roman"/>
                      </w:rPr>
                      <m:t>k</m:t>
                    </m:r>
                  </m:sub>
                </m:sSub>
                <m:r>
                  <w:rPr>
                    <w:rFonts w:ascii="Cambria Math" w:hAnsi="Cambria Math" w:cs="Times New Roman"/>
                  </w:rPr>
                  <m:t>δ</m:t>
                </m:r>
                <m:r>
                  <m:rPr>
                    <m:sty m:val="bi"/>
                  </m:rPr>
                  <w:rPr>
                    <w:rFonts w:ascii="Cambria Math" w:hAnsi="Cambria Math" w:cs="Times New Roman"/>
                  </w:rPr>
                  <m:t>x</m:t>
                </m:r>
                <m:r>
                  <w:rPr>
                    <w:rFonts w:ascii="Cambria Math" w:hAnsi="Cambria Math" w:cs="Times New Roman"/>
                  </w:rPr>
                  <m:t>=-</m:t>
                </m:r>
                <m:sSubSup>
                  <m:sSubSupPr>
                    <m:ctrlPr>
                      <w:rPr>
                        <w:rFonts w:ascii="Cambria Math" w:hAnsi="Cambria Math" w:cs="Times New Roman"/>
                        <w:i/>
                      </w:rPr>
                    </m:ctrlPr>
                  </m:sSubSupPr>
                  <m:e>
                    <m:r>
                      <m:rPr>
                        <m:sty m:val="bi"/>
                      </m:rPr>
                      <w:rPr>
                        <w:rFonts w:ascii="Cambria Math" w:hAnsi="Cambria Math" w:cs="Times New Roman"/>
                      </w:rPr>
                      <m:t>J</m:t>
                    </m:r>
                    <m:ctrlPr>
                      <w:rPr>
                        <w:rFonts w:ascii="Cambria Math" w:hAnsi="Cambria Math" w:cs="Times New Roman" w:hint="eastAsia"/>
                        <w:i/>
                      </w:rPr>
                    </m:ctrlPr>
                  </m:e>
                  <m:sub>
                    <m:r>
                      <w:rPr>
                        <w:rFonts w:ascii="Cambria Math" w:hAnsi="Cambria Math" w:cs="Times New Roman"/>
                      </w:rPr>
                      <m:t>k</m:t>
                    </m:r>
                  </m:sub>
                  <m:sup>
                    <m:r>
                      <w:rPr>
                        <w:rFonts w:ascii="Cambria Math" w:hAnsi="Cambria Math" w:cs="Times New Roman"/>
                      </w:rPr>
                      <m:t>T</m:t>
                    </m:r>
                  </m:sup>
                </m:sSubSup>
                <m:sSup>
                  <m:sSupPr>
                    <m:ctrlPr>
                      <w:rPr>
                        <w:rFonts w:ascii="Cambria Math" w:hAnsi="Cambria Math" w:cs="Times New Roman"/>
                        <w:i/>
                      </w:rPr>
                    </m:ctrlPr>
                  </m:sSupPr>
                  <m:e>
                    <m:r>
                      <m:rPr>
                        <m:sty m:val="bi"/>
                      </m:rPr>
                      <w:rPr>
                        <w:rFonts w:ascii="Cambria Math" w:hAnsi="Cambria Math" w:cs="Times New Roman"/>
                      </w:rPr>
                      <m:t>f</m:t>
                    </m:r>
                  </m:e>
                  <m:sup>
                    <m:r>
                      <w:rPr>
                        <w:rFonts w:ascii="Cambria Math" w:hAnsi="Cambria Math" w:cs="Times New Roman"/>
                      </w:rPr>
                      <m:t>k</m:t>
                    </m:r>
                  </m:sup>
                </m:sSup>
              </m:oMath>
            </m:oMathPara>
          </w:p>
        </w:tc>
        <w:tc>
          <w:tcPr>
            <w:tcW w:w="646" w:type="dxa"/>
            <w:vAlign w:val="center"/>
          </w:tcPr>
          <w:p w14:paraId="056A28AD" w14:textId="55596302" w:rsidR="00DF58BE" w:rsidRDefault="00DF58BE" w:rsidP="005C568F">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15</w:t>
            </w:r>
            <w:r>
              <w:fldChar w:fldCharType="end"/>
            </w:r>
            <w:r>
              <w:t>)</w:t>
            </w:r>
          </w:p>
        </w:tc>
      </w:tr>
    </w:tbl>
    <w:p w14:paraId="6C3DECB0" w14:textId="1C281D7D" w:rsidR="006A1B54" w:rsidRDefault="006A1B54" w:rsidP="006A1B54">
      <w:pPr>
        <w:ind w:firstLineChars="0" w:firstLine="0"/>
        <w:rPr>
          <w:rFonts w:ascii="宋体" w:hAnsi="宋体"/>
        </w:rPr>
      </w:pPr>
      <w:r>
        <w:rPr>
          <w:rFonts w:ascii="宋体" w:hAnsi="宋体" w:hint="eastAsia"/>
        </w:rPr>
        <w:t>将式1</w:t>
      </w:r>
      <w:r w:rsidR="0038455D">
        <w:rPr>
          <w:rFonts w:ascii="宋体" w:hAnsi="宋体"/>
        </w:rPr>
        <w:t>5</w:t>
      </w:r>
      <w:r>
        <w:rPr>
          <w:rFonts w:ascii="宋体" w:hAnsi="宋体" w:hint="eastAsia"/>
        </w:rPr>
        <w:t>和式</w:t>
      </w:r>
      <w:r w:rsidR="00002B91">
        <w:rPr>
          <w:rFonts w:ascii="宋体" w:hAnsi="宋体"/>
        </w:rPr>
        <w:t>9</w:t>
      </w:r>
      <w:r>
        <w:rPr>
          <w:rFonts w:ascii="宋体" w:hAnsi="宋体" w:hint="eastAsia"/>
        </w:rPr>
        <w:t>合并，可得阻尼最小二乘法的迭代公式：</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6A1B54" w14:paraId="3B0405BF" w14:textId="77777777" w:rsidTr="005C568F">
        <w:tc>
          <w:tcPr>
            <w:tcW w:w="7650" w:type="dxa"/>
            <w:vAlign w:val="center"/>
          </w:tcPr>
          <w:p w14:paraId="763CCFE8" w14:textId="58E22902" w:rsidR="006A1B54" w:rsidRPr="00D030BE" w:rsidRDefault="00987A15" w:rsidP="005C568F">
            <w:pPr>
              <w:spacing w:line="360" w:lineRule="auto"/>
              <w:ind w:firstLineChars="0" w:firstLine="0"/>
              <w:jc w:val="center"/>
              <w:rPr>
                <w:rFonts w:ascii="Cambria Math" w:hAnsi="Cambria Math" w:hint="eastAsia"/>
              </w:rPr>
            </w:pPr>
            <m:oMathPara>
              <m:oMath>
                <m:d>
                  <m:dPr>
                    <m:ctrlPr>
                      <w:rPr>
                        <w:rFonts w:ascii="Cambria Math" w:hAnsi="Cambria Math" w:cs="Times New Roman" w:hint="eastAsia"/>
                        <w:i/>
                      </w:rPr>
                    </m:ctrlPr>
                  </m:dPr>
                  <m:e>
                    <m:sSubSup>
                      <m:sSubSupPr>
                        <m:ctrlPr>
                          <w:rPr>
                            <w:rFonts w:ascii="Cambria Math" w:hAnsi="Cambria Math" w:cs="Times New Roman" w:hint="eastAsia"/>
                            <w:i/>
                          </w:rPr>
                        </m:ctrlPr>
                      </m:sSubSupPr>
                      <m:e>
                        <m:r>
                          <m:rPr>
                            <m:sty m:val="bi"/>
                          </m:rPr>
                          <w:rPr>
                            <w:rFonts w:ascii="Cambria Math" w:hAnsi="Cambria Math" w:cs="Times New Roman"/>
                          </w:rPr>
                          <m:t>J</m:t>
                        </m:r>
                      </m:e>
                      <m:sub>
                        <m:r>
                          <w:rPr>
                            <w:rFonts w:ascii="Cambria Math" w:hAnsi="Cambria Math" w:cs="Times New Roman" w:hint="eastAsia"/>
                          </w:rPr>
                          <m:t>k</m:t>
                        </m:r>
                      </m:sub>
                      <m:sup>
                        <m:r>
                          <w:rPr>
                            <w:rFonts w:ascii="Cambria Math" w:hAnsi="Cambria Math" w:cs="Times New Roman" w:hint="eastAsia"/>
                          </w:rPr>
                          <m:t>T</m:t>
                        </m:r>
                      </m:sup>
                    </m:sSubSup>
                    <m:sSub>
                      <m:sSubPr>
                        <m:ctrlPr>
                          <w:rPr>
                            <w:rFonts w:ascii="Cambria Math" w:hAnsi="Cambria Math" w:cs="Times New Roman" w:hint="eastAsia"/>
                            <w:i/>
                          </w:rPr>
                        </m:ctrlPr>
                      </m:sSubPr>
                      <m:e>
                        <m:r>
                          <m:rPr>
                            <m:sty m:val="bi"/>
                          </m:rPr>
                          <w:rPr>
                            <w:rFonts w:ascii="Cambria Math" w:hAnsi="Cambria Math" w:cs="Times New Roman"/>
                          </w:rPr>
                          <m:t>J</m:t>
                        </m:r>
                      </m:e>
                      <m:sub>
                        <m:r>
                          <w:rPr>
                            <w:rFonts w:ascii="Cambria Math" w:hAnsi="Cambria Math" w:cs="Times New Roman" w:hint="eastAsia"/>
                          </w:rPr>
                          <m:t>k</m:t>
                        </m:r>
                      </m:sub>
                    </m:sSub>
                    <m:r>
                      <w:rPr>
                        <w:rFonts w:ascii="Cambria Math" w:hAnsi="Cambria Math" w:cs="Times New Roman" w:hint="eastAsia"/>
                      </w:rPr>
                      <m:t>+λ</m:t>
                    </m:r>
                    <m:r>
                      <m:rPr>
                        <m:sty m:val="bi"/>
                      </m:rPr>
                      <w:rPr>
                        <w:rFonts w:ascii="Cambria Math" w:hAnsi="Cambria Math" w:cs="Times New Roman" w:hint="eastAsia"/>
                      </w:rPr>
                      <m:t>I</m:t>
                    </m:r>
                  </m:e>
                </m:d>
                <m:r>
                  <w:rPr>
                    <w:rFonts w:ascii="Cambria Math" w:hAnsi="Cambria Math" w:cs="Times New Roman"/>
                  </w:rPr>
                  <m:t>α</m:t>
                </m:r>
                <m:r>
                  <w:rPr>
                    <w:rFonts w:ascii="Cambria Math" w:hAnsi="Cambria Math" w:cs="Times New Roman"/>
                  </w:rPr>
                  <m:t>δ</m:t>
                </m:r>
                <m:r>
                  <m:rPr>
                    <m:sty m:val="bi"/>
                  </m:rPr>
                  <w:rPr>
                    <w:rFonts w:ascii="Cambria Math" w:hAnsi="Cambria Math" w:cs="Times New Roman"/>
                  </w:rPr>
                  <m:t>x</m:t>
                </m:r>
                <m:r>
                  <w:rPr>
                    <w:rFonts w:ascii="Cambria Math" w:hAnsi="Cambria Math" w:cs="Times New Roman"/>
                  </w:rPr>
                  <m:t>=-</m:t>
                </m:r>
                <m:sSubSup>
                  <m:sSubSupPr>
                    <m:ctrlPr>
                      <w:rPr>
                        <w:rFonts w:ascii="Cambria Math" w:hAnsi="Cambria Math" w:cs="Times New Roman"/>
                        <w:i/>
                      </w:rPr>
                    </m:ctrlPr>
                  </m:sSubSupPr>
                  <m:e>
                    <m:r>
                      <m:rPr>
                        <m:sty m:val="bi"/>
                      </m:rPr>
                      <w:rPr>
                        <w:rFonts w:ascii="Cambria Math" w:hAnsi="Cambria Math" w:cs="Times New Roman"/>
                      </w:rPr>
                      <m:t>J</m:t>
                    </m:r>
                    <m:ctrlPr>
                      <w:rPr>
                        <w:rFonts w:ascii="Cambria Math" w:hAnsi="Cambria Math" w:cs="Times New Roman" w:hint="eastAsia"/>
                        <w:i/>
                      </w:rPr>
                    </m:ctrlPr>
                  </m:e>
                  <m:sub>
                    <m:r>
                      <w:rPr>
                        <w:rFonts w:ascii="Cambria Math" w:hAnsi="Cambria Math" w:cs="Times New Roman"/>
                      </w:rPr>
                      <m:t>k</m:t>
                    </m:r>
                  </m:sub>
                  <m:sup>
                    <m:r>
                      <w:rPr>
                        <w:rFonts w:ascii="Cambria Math" w:hAnsi="Cambria Math" w:cs="Times New Roman"/>
                      </w:rPr>
                      <m:t>T</m:t>
                    </m:r>
                  </m:sup>
                </m:sSubSup>
                <m:sSup>
                  <m:sSupPr>
                    <m:ctrlPr>
                      <w:rPr>
                        <w:rFonts w:ascii="Cambria Math" w:hAnsi="Cambria Math" w:cs="Times New Roman"/>
                        <w:i/>
                      </w:rPr>
                    </m:ctrlPr>
                  </m:sSupPr>
                  <m:e>
                    <m:r>
                      <m:rPr>
                        <m:sty m:val="bi"/>
                      </m:rPr>
                      <w:rPr>
                        <w:rFonts w:ascii="Cambria Math" w:hAnsi="Cambria Math" w:cs="Times New Roman"/>
                      </w:rPr>
                      <m:t>f</m:t>
                    </m:r>
                  </m:e>
                  <m:sup>
                    <m:r>
                      <w:rPr>
                        <w:rFonts w:ascii="Cambria Math" w:hAnsi="Cambria Math" w:cs="Times New Roman"/>
                      </w:rPr>
                      <m:t>k</m:t>
                    </m:r>
                  </m:sup>
                </m:sSup>
              </m:oMath>
            </m:oMathPara>
          </w:p>
        </w:tc>
        <w:tc>
          <w:tcPr>
            <w:tcW w:w="646" w:type="dxa"/>
            <w:vAlign w:val="center"/>
          </w:tcPr>
          <w:p w14:paraId="1600E2A8" w14:textId="4D1F38A1" w:rsidR="006A1B54" w:rsidRDefault="006A1B54" w:rsidP="005C568F">
            <w:pPr>
              <w:ind w:firstLineChars="0" w:firstLine="0"/>
              <w:jc w:val="center"/>
              <w:rPr>
                <w:rFonts w:ascii="宋体" w:hAnsi="宋体" w:hint="eastAsia"/>
                <w:iCs/>
              </w:rPr>
            </w:pPr>
            <w:r>
              <w:rPr>
                <w:rFonts w:hint="eastAsia"/>
              </w:rPr>
              <w:t>(</w:t>
            </w:r>
            <w:r>
              <w:fldChar w:fldCharType="begin"/>
            </w:r>
            <w:r>
              <w:instrText xml:space="preserve"> SEQ _ \* ARABIC </w:instrText>
            </w:r>
            <w:r>
              <w:fldChar w:fldCharType="separate"/>
            </w:r>
            <w:r w:rsidR="0064679D">
              <w:rPr>
                <w:noProof/>
              </w:rPr>
              <w:t>16</w:t>
            </w:r>
            <w:r>
              <w:fldChar w:fldCharType="end"/>
            </w:r>
            <w:r>
              <w:t>)</w:t>
            </w:r>
          </w:p>
        </w:tc>
      </w:tr>
    </w:tbl>
    <w:p w14:paraId="0A33EBB4" w14:textId="6BB84985" w:rsidR="003C6052" w:rsidRDefault="0075608F" w:rsidP="0075608F">
      <w:pPr>
        <w:ind w:firstLineChars="0" w:firstLine="0"/>
        <w:rPr>
          <w:rFonts w:ascii="宋体" w:hAnsi="宋体"/>
        </w:rPr>
      </w:pPr>
      <w:r>
        <w:rPr>
          <w:rFonts w:ascii="宋体" w:hAnsi="宋体"/>
        </w:rPr>
        <w:tab/>
      </w:r>
      <w:r>
        <w:rPr>
          <w:rFonts w:ascii="宋体" w:hAnsi="宋体" w:hint="eastAsia"/>
        </w:rPr>
        <w:t>由1</w:t>
      </w:r>
      <w:r>
        <w:rPr>
          <w:rFonts w:ascii="宋体" w:hAnsi="宋体"/>
        </w:rPr>
        <w:t>6</w:t>
      </w:r>
      <w:r>
        <w:rPr>
          <w:rFonts w:ascii="宋体" w:hAnsi="宋体" w:hint="eastAsia"/>
        </w:rPr>
        <w:t>式可得，</w:t>
      </w:r>
      <w:r w:rsidR="00093DC9">
        <w:rPr>
          <w:rFonts w:ascii="宋体" w:hAnsi="宋体" w:hint="eastAsia"/>
        </w:rPr>
        <w:t>如</w:t>
      </w:r>
      <w:r w:rsidR="003C6052">
        <w:rPr>
          <w:rFonts w:ascii="宋体" w:hAnsi="宋体" w:hint="eastAsia"/>
        </w:rPr>
        <w:t>在远离最优解处</w:t>
      </w:r>
      <w:r w:rsidR="006B043B">
        <w:rPr>
          <w:rFonts w:ascii="宋体" w:hAnsi="宋体" w:hint="eastAsia"/>
        </w:rPr>
        <w:t>将</w:t>
      </w:r>
      <m:oMath>
        <m:r>
          <w:rPr>
            <w:rFonts w:ascii="Cambria Math" w:hAnsi="Cambria Math" w:cs="Times New Roman" w:hint="eastAsia"/>
          </w:rPr>
          <m:t>λ</m:t>
        </m:r>
      </m:oMath>
      <w:r w:rsidR="006B043B">
        <w:rPr>
          <w:rFonts w:ascii="宋体" w:hAnsi="宋体" w:hint="eastAsia"/>
        </w:rPr>
        <w:t>设为大值，则式1</w:t>
      </w:r>
      <w:r w:rsidR="006B043B">
        <w:rPr>
          <w:rFonts w:ascii="宋体" w:hAnsi="宋体"/>
        </w:rPr>
        <w:t>6</w:t>
      </w:r>
      <w:r w:rsidR="00DB6623">
        <w:rPr>
          <w:rFonts w:ascii="宋体" w:hAnsi="宋体" w:hint="eastAsia"/>
        </w:rPr>
        <w:t>将</w:t>
      </w:r>
      <w:r w:rsidR="006B043B">
        <w:rPr>
          <w:rFonts w:ascii="宋体" w:hAnsi="宋体" w:hint="eastAsia"/>
        </w:rPr>
        <w:t>趋近于</w:t>
      </w:r>
      <w:r w:rsidR="00867EDE">
        <w:rPr>
          <w:rFonts w:ascii="宋体" w:hAnsi="宋体" w:hint="eastAsia"/>
        </w:rPr>
        <w:t>式4（</w:t>
      </w:r>
      <w:r w:rsidR="003C6052">
        <w:rPr>
          <w:rFonts w:ascii="宋体" w:hAnsi="宋体" w:hint="eastAsia"/>
        </w:rPr>
        <w:t>最速下降法</w:t>
      </w:r>
      <w:r w:rsidR="006B043B">
        <w:rPr>
          <w:rFonts w:ascii="宋体" w:hAnsi="宋体" w:hint="eastAsia"/>
        </w:rPr>
        <w:t>）</w:t>
      </w:r>
      <w:r w:rsidR="003C6052">
        <w:rPr>
          <w:rFonts w:ascii="宋体" w:hAnsi="宋体" w:hint="eastAsia"/>
        </w:rPr>
        <w:t>，</w:t>
      </w:r>
      <w:r w:rsidR="00131F12">
        <w:rPr>
          <w:rFonts w:ascii="宋体" w:hAnsi="宋体" w:hint="eastAsia"/>
        </w:rPr>
        <w:t>以此</w:t>
      </w:r>
      <w:r w:rsidR="003C6052">
        <w:rPr>
          <w:rFonts w:ascii="宋体" w:hAnsi="宋体" w:hint="eastAsia"/>
        </w:rPr>
        <w:t>保证迭代收敛，在接近最优解处</w:t>
      </w:r>
      <w:r w:rsidR="00444CFC">
        <w:rPr>
          <w:rFonts w:ascii="宋体" w:hAnsi="宋体" w:hint="eastAsia"/>
        </w:rPr>
        <w:t>将</w:t>
      </w:r>
      <m:oMath>
        <m:r>
          <w:rPr>
            <w:rFonts w:ascii="Cambria Math" w:hAnsi="Cambria Math" w:cs="Times New Roman" w:hint="eastAsia"/>
          </w:rPr>
          <m:t>λ</m:t>
        </m:r>
      </m:oMath>
      <w:r w:rsidR="00444CFC">
        <w:rPr>
          <w:rFonts w:ascii="宋体" w:hAnsi="宋体" w:hint="eastAsia"/>
        </w:rPr>
        <w:t>设为</w:t>
      </w:r>
      <w:r w:rsidR="00444CFC">
        <w:rPr>
          <w:rFonts w:ascii="宋体" w:hAnsi="宋体" w:hint="eastAsia"/>
        </w:rPr>
        <w:t>小</w:t>
      </w:r>
      <w:r w:rsidR="00444CFC">
        <w:rPr>
          <w:rFonts w:ascii="宋体" w:hAnsi="宋体" w:hint="eastAsia"/>
        </w:rPr>
        <w:t>值</w:t>
      </w:r>
      <w:r w:rsidR="00444CFC">
        <w:rPr>
          <w:rFonts w:ascii="宋体" w:hAnsi="宋体" w:hint="eastAsia"/>
        </w:rPr>
        <w:t>，</w:t>
      </w:r>
      <w:r w:rsidR="00BB1C7B">
        <w:rPr>
          <w:rFonts w:ascii="宋体" w:hAnsi="宋体" w:hint="eastAsia"/>
        </w:rPr>
        <w:t>式1</w:t>
      </w:r>
      <w:r w:rsidR="00BB1C7B">
        <w:rPr>
          <w:rFonts w:ascii="宋体" w:hAnsi="宋体"/>
        </w:rPr>
        <w:t>6</w:t>
      </w:r>
      <w:r w:rsidR="00DB6623">
        <w:rPr>
          <w:rFonts w:ascii="宋体" w:hAnsi="宋体" w:hint="eastAsia"/>
        </w:rPr>
        <w:t>将</w:t>
      </w:r>
      <w:r w:rsidR="003C6052">
        <w:rPr>
          <w:rFonts w:ascii="宋体" w:hAnsi="宋体" w:hint="eastAsia"/>
        </w:rPr>
        <w:t>趋近于</w:t>
      </w:r>
      <w:r w:rsidR="00867EDE">
        <w:rPr>
          <w:rFonts w:ascii="宋体" w:hAnsi="宋体" w:hint="eastAsia"/>
        </w:rPr>
        <w:t>式1</w:t>
      </w:r>
      <w:r w:rsidR="00867EDE">
        <w:rPr>
          <w:rFonts w:ascii="宋体" w:hAnsi="宋体"/>
        </w:rPr>
        <w:t>5</w:t>
      </w:r>
      <w:r w:rsidR="00867EDE">
        <w:rPr>
          <w:rFonts w:ascii="宋体" w:hAnsi="宋体" w:hint="eastAsia"/>
        </w:rPr>
        <w:t>（</w:t>
      </w:r>
      <w:r w:rsidR="003C6052">
        <w:rPr>
          <w:rFonts w:ascii="宋体" w:hAnsi="宋体" w:hint="eastAsia"/>
        </w:rPr>
        <w:t>高斯牛顿法</w:t>
      </w:r>
      <w:r w:rsidR="00867EDE">
        <w:rPr>
          <w:rFonts w:ascii="宋体" w:hAnsi="宋体" w:hint="eastAsia"/>
        </w:rPr>
        <w:t>）</w:t>
      </w:r>
      <w:r w:rsidR="003C6052">
        <w:rPr>
          <w:rFonts w:ascii="宋体" w:hAnsi="宋体" w:hint="eastAsia"/>
        </w:rPr>
        <w:t>，加快收敛速度</w:t>
      </w:r>
      <w:r w:rsidR="002E1B0C">
        <w:rPr>
          <w:rFonts w:ascii="宋体" w:hAnsi="宋体" w:hint="eastAsia"/>
        </w:rPr>
        <w:t>。</w:t>
      </w:r>
      <w:r w:rsidR="008A7526">
        <w:rPr>
          <w:rFonts w:ascii="宋体" w:hAnsi="宋体" w:hint="eastAsia"/>
        </w:rPr>
        <w:t>总体计算流程如图</w:t>
      </w:r>
      <w:r w:rsidR="009175CB">
        <w:rPr>
          <w:rFonts w:ascii="宋体" w:hAnsi="宋体" w:hint="eastAsia"/>
        </w:rPr>
        <w:t>1</w:t>
      </w:r>
      <w:r w:rsidR="008A7526">
        <w:rPr>
          <w:rFonts w:ascii="宋体" w:hAnsi="宋体" w:hint="eastAsia"/>
        </w:rPr>
        <w:t>所示</w:t>
      </w:r>
      <w:r w:rsidR="00D6343E">
        <w:rPr>
          <w:rFonts w:ascii="宋体" w:hAnsi="宋体" w:hint="eastAsia"/>
        </w:rPr>
        <w:t>。</w:t>
      </w:r>
    </w:p>
    <w:p w14:paraId="2951754D" w14:textId="478D14BA" w:rsidR="008A7526" w:rsidRDefault="009904F0" w:rsidP="009904F0">
      <w:pPr>
        <w:spacing w:line="240" w:lineRule="auto"/>
        <w:ind w:firstLineChars="0" w:firstLine="0"/>
      </w:pPr>
      <w:r>
        <w:object w:dxaOrig="8655" w:dyaOrig="8881" w14:anchorId="489F96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415.15pt;height:425.8pt" o:ole="">
            <v:imagedata r:id="rId8" o:title=""/>
          </v:shape>
          <o:OLEObject Type="Embed" ProgID="Visio.Drawing.15" ShapeID="_x0000_i1055" DrawAspect="Content" ObjectID="_1697458663" r:id="rId9"/>
        </w:object>
      </w:r>
    </w:p>
    <w:p w14:paraId="7F030280" w14:textId="3EB209EA" w:rsidR="00E8300C" w:rsidRDefault="00E8300C" w:rsidP="00E8300C">
      <w:pPr>
        <w:pStyle w:val="af0"/>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64679D">
        <w:rPr>
          <w:noProof/>
        </w:rPr>
        <w:t>1</w:t>
      </w:r>
      <w:r>
        <w:fldChar w:fldCharType="end"/>
      </w:r>
      <w:r>
        <w:rPr>
          <w:rFonts w:hint="eastAsia"/>
        </w:rPr>
        <w:t>阻尼最小二乘法优化设置</w:t>
      </w:r>
    </w:p>
    <w:p w14:paraId="0A60ECC7" w14:textId="199DAC82" w:rsidR="008A1E8D" w:rsidRPr="00E8300C" w:rsidRDefault="008A1E8D" w:rsidP="009904F0">
      <w:pPr>
        <w:spacing w:line="240" w:lineRule="auto"/>
        <w:ind w:firstLineChars="0" w:firstLine="0"/>
        <w:rPr>
          <w:rFonts w:ascii="宋体" w:hAnsi="宋体" w:hint="eastAsia"/>
          <w:iCs/>
        </w:rPr>
      </w:pPr>
    </w:p>
    <w:p w14:paraId="4A424928" w14:textId="1A746BD8" w:rsidR="00464E55" w:rsidRDefault="00464E55" w:rsidP="000F5B32">
      <w:pPr>
        <w:pStyle w:val="1"/>
        <w:spacing w:before="156" w:after="156"/>
      </w:pPr>
      <w:r w:rsidRPr="00D93D30">
        <w:rPr>
          <w:rFonts w:hint="eastAsia"/>
        </w:rPr>
        <w:t>反演分析软件研制</w:t>
      </w:r>
    </w:p>
    <w:p w14:paraId="1611D7B4" w14:textId="33125492" w:rsidR="00F545F2" w:rsidRPr="00AE5F1A" w:rsidRDefault="00CC2062" w:rsidP="00AE5F1A">
      <w:pPr>
        <w:ind w:firstLine="420"/>
        <w:rPr>
          <w:rFonts w:ascii="宋体" w:hAnsi="宋体"/>
        </w:rPr>
      </w:pPr>
      <w:r w:rsidRPr="00A40C65">
        <w:rPr>
          <w:rFonts w:hint="eastAsia"/>
        </w:rPr>
        <w:t>盾构隧道结构</w:t>
      </w:r>
      <w:r>
        <w:rPr>
          <w:rFonts w:hint="eastAsia"/>
        </w:rPr>
        <w:t>设计</w:t>
      </w:r>
      <w:r w:rsidRPr="00A40C65">
        <w:rPr>
          <w:rFonts w:hint="eastAsia"/>
        </w:rPr>
        <w:t>多采用结构</w:t>
      </w:r>
      <w:r>
        <w:rPr>
          <w:rFonts w:hint="eastAsia"/>
        </w:rPr>
        <w:t>-</w:t>
      </w:r>
      <w:r w:rsidRPr="00A40C65">
        <w:rPr>
          <w:rFonts w:hint="eastAsia"/>
        </w:rPr>
        <w:t>荷载</w:t>
      </w:r>
      <w:r>
        <w:rPr>
          <w:rFonts w:hint="eastAsia"/>
        </w:rPr>
        <w:t>法</w:t>
      </w:r>
      <w:r w:rsidRPr="00A40C65">
        <w:rPr>
          <w:rFonts w:hint="eastAsia"/>
        </w:rPr>
        <w:t>，</w:t>
      </w:r>
      <w:r>
        <w:rPr>
          <w:rFonts w:hint="eastAsia"/>
        </w:rPr>
        <w:t>将</w:t>
      </w:r>
      <w:r w:rsidRPr="00A40C65">
        <w:rPr>
          <w:rFonts w:hint="eastAsia"/>
        </w:rPr>
        <w:t>周围地层对</w:t>
      </w:r>
      <w:r>
        <w:rPr>
          <w:rFonts w:hint="eastAsia"/>
        </w:rPr>
        <w:t>管片</w:t>
      </w:r>
      <w:r w:rsidRPr="00A40C65">
        <w:rPr>
          <w:rFonts w:hint="eastAsia"/>
        </w:rPr>
        <w:t>结构的作用简化为</w:t>
      </w:r>
      <w:r>
        <w:rPr>
          <w:rFonts w:hint="eastAsia"/>
        </w:rPr>
        <w:t>预定形式的</w:t>
      </w:r>
      <w:r w:rsidRPr="00A40C65">
        <w:rPr>
          <w:rFonts w:hint="eastAsia"/>
        </w:rPr>
        <w:t>荷载施加在结构模型上</w:t>
      </w:r>
      <w:r>
        <w:rPr>
          <w:rFonts w:hint="eastAsia"/>
        </w:rPr>
        <w:t>。在建模过程中，围岩参数</w:t>
      </w:r>
      <w:r w:rsidRPr="00A40C65">
        <w:rPr>
          <w:rFonts w:hint="eastAsia"/>
        </w:rPr>
        <w:t>、管片接头</w:t>
      </w:r>
      <w:r>
        <w:rPr>
          <w:rFonts w:hint="eastAsia"/>
        </w:rPr>
        <w:t>刚度</w:t>
      </w:r>
      <w:r w:rsidRPr="00A40C65">
        <w:rPr>
          <w:rFonts w:hint="eastAsia"/>
        </w:rPr>
        <w:t>、</w:t>
      </w:r>
      <w:r>
        <w:rPr>
          <w:rFonts w:hint="eastAsia"/>
        </w:rPr>
        <w:t>外部</w:t>
      </w:r>
      <w:r w:rsidRPr="00A40C65">
        <w:rPr>
          <w:rFonts w:hint="eastAsia"/>
        </w:rPr>
        <w:t>荷载大小及</w:t>
      </w:r>
      <w:r>
        <w:rPr>
          <w:rFonts w:hint="eastAsia"/>
        </w:rPr>
        <w:t>其</w:t>
      </w:r>
      <w:r w:rsidRPr="00A40C65">
        <w:rPr>
          <w:rFonts w:hint="eastAsia"/>
        </w:rPr>
        <w:t>分布形式</w:t>
      </w:r>
      <w:r>
        <w:rPr>
          <w:rFonts w:hint="eastAsia"/>
        </w:rPr>
        <w:t>的</w:t>
      </w:r>
      <w:r w:rsidRPr="00A40C65">
        <w:rPr>
          <w:rFonts w:hint="eastAsia"/>
        </w:rPr>
        <w:t>选取均是</w:t>
      </w:r>
      <w:r>
        <w:rPr>
          <w:rFonts w:hint="eastAsia"/>
        </w:rPr>
        <w:t>合理设计</w:t>
      </w:r>
      <w:r w:rsidRPr="00A40C65">
        <w:rPr>
          <w:rFonts w:hint="eastAsia"/>
        </w:rPr>
        <w:t>的关键</w:t>
      </w:r>
      <w:r>
        <w:rPr>
          <w:rFonts w:hint="eastAsia"/>
        </w:rPr>
        <w:t>，也是地下工程参数反演研究的重要课题。</w:t>
      </w:r>
      <w:r>
        <w:rPr>
          <w:rFonts w:ascii="宋体" w:hAnsi="宋体" w:hint="eastAsia"/>
        </w:rPr>
        <w:t xml:space="preserve"> </w:t>
      </w:r>
      <w:r w:rsidR="00F545F2" w:rsidRPr="006F5C89">
        <w:rPr>
          <w:rFonts w:hint="eastAsia"/>
        </w:rPr>
        <w:t>基于</w:t>
      </w:r>
      <w:r w:rsidR="00F545F2">
        <w:rPr>
          <w:rFonts w:hint="eastAsia"/>
        </w:rPr>
        <w:t>上述研究成果，以</w:t>
      </w:r>
      <w:r w:rsidR="00F545F2" w:rsidRPr="003A5AFC">
        <w:rPr>
          <w:rFonts w:hint="eastAsia"/>
        </w:rPr>
        <w:t>同济曙光数值分析平台（</w:t>
      </w:r>
      <w:r w:rsidR="00F545F2" w:rsidRPr="003A5AFC">
        <w:rPr>
          <w:rFonts w:hint="eastAsia"/>
        </w:rPr>
        <w:t>TJSG</w:t>
      </w:r>
      <w:r w:rsidR="00F545F2" w:rsidRPr="003A5AFC">
        <w:rPr>
          <w:rFonts w:hint="eastAsia"/>
        </w:rPr>
        <w:t>）</w:t>
      </w:r>
      <w:r w:rsidR="00F545F2">
        <w:rPr>
          <w:rFonts w:hint="eastAsia"/>
        </w:rPr>
        <w:t>为开发平台，</w:t>
      </w:r>
      <w:r w:rsidR="00F545F2" w:rsidRPr="006F5C89">
        <w:rPr>
          <w:rFonts w:hint="eastAsia"/>
        </w:rPr>
        <w:t>自主独立研发</w:t>
      </w:r>
      <w:r w:rsidR="00F545F2">
        <w:rPr>
          <w:rFonts w:hint="eastAsia"/>
        </w:rPr>
        <w:t>基于精密测量的盾构隧道结构内力反演分析软件，软件</w:t>
      </w:r>
      <w:r w:rsidR="00F545F2" w:rsidRPr="006F5C89">
        <w:rPr>
          <w:rFonts w:hint="eastAsia"/>
        </w:rPr>
        <w:t>主界面如</w:t>
      </w:r>
      <w:r w:rsidR="00F545F2">
        <w:fldChar w:fldCharType="begin"/>
      </w:r>
      <w:r w:rsidR="00F545F2">
        <w:instrText xml:space="preserve"> </w:instrText>
      </w:r>
      <w:r w:rsidR="00F545F2">
        <w:rPr>
          <w:rFonts w:hint="eastAsia"/>
        </w:rPr>
        <w:instrText>REF _Ref86652046 \h</w:instrText>
      </w:r>
      <w:r w:rsidR="00F545F2">
        <w:instrText xml:space="preserve"> </w:instrText>
      </w:r>
      <w:r w:rsidR="00F545F2">
        <w:fldChar w:fldCharType="separate"/>
      </w:r>
      <w:r w:rsidR="0064679D">
        <w:rPr>
          <w:rFonts w:hint="eastAsia"/>
        </w:rPr>
        <w:t>图</w:t>
      </w:r>
      <w:r w:rsidR="0064679D">
        <w:rPr>
          <w:rFonts w:hint="eastAsia"/>
        </w:rPr>
        <w:t xml:space="preserve"> </w:t>
      </w:r>
      <w:r w:rsidR="0064679D">
        <w:rPr>
          <w:noProof/>
        </w:rPr>
        <w:t>2</w:t>
      </w:r>
      <w:r w:rsidR="00F545F2">
        <w:fldChar w:fldCharType="end"/>
      </w:r>
      <w:r w:rsidR="00F545F2" w:rsidRPr="006F5C89">
        <w:rPr>
          <w:rFonts w:hint="eastAsia"/>
        </w:rPr>
        <w:t>所示</w:t>
      </w:r>
      <w:r w:rsidR="00F545F2">
        <w:rPr>
          <w:rFonts w:hint="eastAsia"/>
        </w:rPr>
        <w:t>，</w:t>
      </w:r>
      <w:r w:rsidR="00F545F2" w:rsidRPr="000A79A2">
        <w:rPr>
          <w:rFonts w:hint="eastAsia"/>
        </w:rPr>
        <w:t>主要功能如下：</w:t>
      </w:r>
    </w:p>
    <w:p w14:paraId="458CD13B" w14:textId="77777777" w:rsidR="00F545F2" w:rsidRPr="000A79A2" w:rsidRDefault="00F545F2" w:rsidP="00F545F2">
      <w:pPr>
        <w:numPr>
          <w:ilvl w:val="0"/>
          <w:numId w:val="5"/>
        </w:numPr>
        <w:topLinePunct/>
        <w:spacing w:line="240" w:lineRule="auto"/>
        <w:ind w:firstLineChars="0"/>
        <w:jc w:val="both"/>
        <w:textAlignment w:val="center"/>
      </w:pPr>
      <w:r w:rsidRPr="000A79A2">
        <w:rPr>
          <w:rFonts w:hint="eastAsia"/>
        </w:rPr>
        <w:t>参数化建模：</w:t>
      </w:r>
      <w:r>
        <w:rPr>
          <w:rFonts w:hint="eastAsia"/>
        </w:rPr>
        <w:t>根据隧道断面</w:t>
      </w:r>
      <w:r w:rsidRPr="000A79A2">
        <w:rPr>
          <w:rFonts w:hint="eastAsia"/>
        </w:rPr>
        <w:t>、地层信息、</w:t>
      </w:r>
      <w:r>
        <w:rPr>
          <w:rFonts w:hint="eastAsia"/>
        </w:rPr>
        <w:t>外</w:t>
      </w:r>
      <w:r w:rsidRPr="000A79A2">
        <w:rPr>
          <w:rFonts w:hint="eastAsia"/>
        </w:rPr>
        <w:t>荷载类型等</w:t>
      </w:r>
      <w:r>
        <w:rPr>
          <w:rFonts w:hint="eastAsia"/>
        </w:rPr>
        <w:t>进行</w:t>
      </w:r>
      <w:r w:rsidRPr="000A79A2">
        <w:rPr>
          <w:rFonts w:hint="eastAsia"/>
        </w:rPr>
        <w:t>快速建模；</w:t>
      </w:r>
    </w:p>
    <w:p w14:paraId="4643B128" w14:textId="77777777" w:rsidR="00F545F2" w:rsidRDefault="00F545F2" w:rsidP="00F545F2">
      <w:pPr>
        <w:numPr>
          <w:ilvl w:val="0"/>
          <w:numId w:val="5"/>
        </w:numPr>
        <w:topLinePunct/>
        <w:spacing w:line="240" w:lineRule="auto"/>
        <w:ind w:firstLineChars="0"/>
        <w:jc w:val="both"/>
        <w:textAlignment w:val="center"/>
      </w:pPr>
      <w:r w:rsidRPr="000A79A2">
        <w:rPr>
          <w:rFonts w:hint="eastAsia"/>
        </w:rPr>
        <w:t>反演</w:t>
      </w:r>
      <w:r>
        <w:rPr>
          <w:rFonts w:hint="eastAsia"/>
        </w:rPr>
        <w:t>对象</w:t>
      </w:r>
      <w:r w:rsidRPr="000A79A2">
        <w:rPr>
          <w:rFonts w:hint="eastAsia"/>
        </w:rPr>
        <w:t>：</w:t>
      </w:r>
      <w:r>
        <w:rPr>
          <w:rFonts w:hint="eastAsia"/>
        </w:rPr>
        <w:t>包括</w:t>
      </w:r>
      <w:r w:rsidRPr="000A79A2">
        <w:rPr>
          <w:rFonts w:hint="eastAsia"/>
        </w:rPr>
        <w:t>结构性能、外部荷载</w:t>
      </w:r>
      <w:r>
        <w:rPr>
          <w:rFonts w:hint="eastAsia"/>
        </w:rPr>
        <w:t>、地层参数；</w:t>
      </w:r>
    </w:p>
    <w:p w14:paraId="2DF01483" w14:textId="0D922187" w:rsidR="00F545F2" w:rsidRPr="000A79A2" w:rsidRDefault="00F545F2" w:rsidP="00F545F2">
      <w:pPr>
        <w:numPr>
          <w:ilvl w:val="0"/>
          <w:numId w:val="5"/>
        </w:numPr>
        <w:topLinePunct/>
        <w:spacing w:line="240" w:lineRule="auto"/>
        <w:ind w:firstLineChars="0"/>
        <w:jc w:val="both"/>
        <w:textAlignment w:val="center"/>
      </w:pPr>
      <w:r>
        <w:rPr>
          <w:rFonts w:hint="eastAsia"/>
        </w:rPr>
        <w:t>反演优化方法：阻尼最小二乘法、单纯形法、遗传算法，如</w:t>
      </w:r>
      <w:r>
        <w:fldChar w:fldCharType="begin"/>
      </w:r>
      <w:r>
        <w:instrText xml:space="preserve"> </w:instrText>
      </w:r>
      <w:r>
        <w:rPr>
          <w:rFonts w:hint="eastAsia"/>
        </w:rPr>
        <w:instrText>REF _Ref86681220 \h</w:instrText>
      </w:r>
      <w:r>
        <w:instrText xml:space="preserve"> </w:instrText>
      </w:r>
      <w:r>
        <w:fldChar w:fldCharType="separate"/>
      </w:r>
      <w:r w:rsidR="0064679D">
        <w:rPr>
          <w:rFonts w:hint="eastAsia"/>
        </w:rPr>
        <w:t>图</w:t>
      </w:r>
      <w:r w:rsidR="0064679D">
        <w:rPr>
          <w:rFonts w:hint="eastAsia"/>
        </w:rPr>
        <w:t xml:space="preserve"> </w:t>
      </w:r>
      <w:r w:rsidR="0064679D">
        <w:rPr>
          <w:noProof/>
        </w:rPr>
        <w:t>3</w:t>
      </w:r>
      <w:r>
        <w:fldChar w:fldCharType="end"/>
      </w:r>
      <w:r>
        <w:rPr>
          <w:rFonts w:hint="eastAsia"/>
        </w:rPr>
        <w:t>所示为阻尼最小二乘法优化参数设置，包括搜索点数量、差分步长、迭代次数、迭代控制精度；</w:t>
      </w:r>
    </w:p>
    <w:p w14:paraId="6E4FBC48" w14:textId="77777777" w:rsidR="00F545F2" w:rsidRPr="000A79A2" w:rsidRDefault="00F545F2" w:rsidP="00F545F2">
      <w:pPr>
        <w:numPr>
          <w:ilvl w:val="0"/>
          <w:numId w:val="5"/>
        </w:numPr>
        <w:topLinePunct/>
        <w:spacing w:line="240" w:lineRule="auto"/>
        <w:ind w:firstLineChars="0"/>
        <w:jc w:val="both"/>
        <w:textAlignment w:val="center"/>
      </w:pPr>
      <w:r w:rsidRPr="000A79A2">
        <w:rPr>
          <w:rFonts w:hint="eastAsia"/>
        </w:rPr>
        <w:t>位移测线：设置相对位移测线对应变形量</w:t>
      </w:r>
      <w:r>
        <w:rPr>
          <w:rFonts w:hint="eastAsia"/>
        </w:rPr>
        <w:t>；</w:t>
      </w:r>
    </w:p>
    <w:p w14:paraId="03F6F612" w14:textId="77777777" w:rsidR="00F545F2" w:rsidRDefault="00F545F2" w:rsidP="00F545F2">
      <w:pPr>
        <w:numPr>
          <w:ilvl w:val="0"/>
          <w:numId w:val="5"/>
        </w:numPr>
        <w:topLinePunct/>
        <w:spacing w:line="240" w:lineRule="auto"/>
        <w:ind w:firstLineChars="0"/>
        <w:jc w:val="both"/>
        <w:textAlignment w:val="center"/>
      </w:pPr>
      <w:r w:rsidRPr="000A79A2">
        <w:rPr>
          <w:rFonts w:hint="eastAsia"/>
        </w:rPr>
        <w:t>分析求解：根据设置工况参数进行反演计算，得到</w:t>
      </w:r>
      <w:r>
        <w:rPr>
          <w:rFonts w:hint="eastAsia"/>
        </w:rPr>
        <w:t>反演参数结果</w:t>
      </w:r>
      <w:r w:rsidRPr="000A79A2">
        <w:rPr>
          <w:rFonts w:hint="eastAsia"/>
        </w:rPr>
        <w:t>。</w:t>
      </w:r>
    </w:p>
    <w:p w14:paraId="344AB0D6" w14:textId="77777777" w:rsidR="00F545F2" w:rsidRDefault="00F545F2" w:rsidP="00F545F2">
      <w:pPr>
        <w:pStyle w:val="af0"/>
      </w:pPr>
      <w:r>
        <w:rPr>
          <w:noProof/>
        </w:rPr>
        <w:lastRenderedPageBreak/>
        <w:drawing>
          <wp:inline distT="0" distB="0" distL="0" distR="0" wp14:anchorId="27E49381" wp14:editId="06FB74AA">
            <wp:extent cx="4304805" cy="2349866"/>
            <wp:effectExtent l="0" t="0" r="63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11775" cy="2353671"/>
                    </a:xfrm>
                    <a:prstGeom prst="rect">
                      <a:avLst/>
                    </a:prstGeom>
                  </pic:spPr>
                </pic:pic>
              </a:graphicData>
            </a:graphic>
          </wp:inline>
        </w:drawing>
      </w:r>
    </w:p>
    <w:p w14:paraId="306EC03C" w14:textId="0E935C27" w:rsidR="00F545F2" w:rsidRDefault="00F545F2" w:rsidP="00F545F2">
      <w:pPr>
        <w:pStyle w:val="af0"/>
      </w:pPr>
      <w:bookmarkStart w:id="0" w:name="_Ref86652046"/>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64679D">
        <w:rPr>
          <w:noProof/>
        </w:rPr>
        <w:t>2</w:t>
      </w:r>
      <w:r>
        <w:fldChar w:fldCharType="end"/>
      </w:r>
      <w:bookmarkEnd w:id="0"/>
      <w:r>
        <w:rPr>
          <w:rFonts w:hint="eastAsia"/>
        </w:rPr>
        <w:t>软件主界面</w:t>
      </w:r>
    </w:p>
    <w:p w14:paraId="23D18402" w14:textId="77777777" w:rsidR="00F545F2" w:rsidRPr="00F84A84" w:rsidRDefault="00F545F2" w:rsidP="00F545F2">
      <w:pPr>
        <w:pStyle w:val="af0"/>
      </w:pPr>
      <w:r>
        <w:rPr>
          <w:noProof/>
        </w:rPr>
        <w:drawing>
          <wp:inline distT="0" distB="0" distL="0" distR="0" wp14:anchorId="77B74518" wp14:editId="4CE2916B">
            <wp:extent cx="2479853" cy="2159334"/>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5427" cy="2164188"/>
                    </a:xfrm>
                    <a:prstGeom prst="rect">
                      <a:avLst/>
                    </a:prstGeom>
                    <a:noFill/>
                    <a:ln>
                      <a:noFill/>
                    </a:ln>
                  </pic:spPr>
                </pic:pic>
              </a:graphicData>
            </a:graphic>
          </wp:inline>
        </w:drawing>
      </w:r>
    </w:p>
    <w:p w14:paraId="37C1FBC5" w14:textId="6F99499E" w:rsidR="00F545F2" w:rsidRDefault="00F545F2" w:rsidP="00F545F2">
      <w:pPr>
        <w:pStyle w:val="af0"/>
      </w:pPr>
      <w:bookmarkStart w:id="1" w:name="_Ref86681220"/>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64679D">
        <w:rPr>
          <w:noProof/>
        </w:rPr>
        <w:t>3</w:t>
      </w:r>
      <w:r>
        <w:fldChar w:fldCharType="end"/>
      </w:r>
      <w:bookmarkEnd w:id="1"/>
      <w:r>
        <w:rPr>
          <w:rFonts w:hint="eastAsia"/>
        </w:rPr>
        <w:t>阻尼最小二乘法优化设置</w:t>
      </w:r>
    </w:p>
    <w:p w14:paraId="21A019FE" w14:textId="77777777" w:rsidR="00F545F2" w:rsidRPr="00F545F2" w:rsidRDefault="00F545F2" w:rsidP="00F545F2">
      <w:pPr>
        <w:ind w:firstLine="420"/>
      </w:pPr>
    </w:p>
    <w:p w14:paraId="6BFD6C81" w14:textId="3DD56C79" w:rsidR="00464E55" w:rsidRDefault="00464E55" w:rsidP="000F5B32">
      <w:pPr>
        <w:pStyle w:val="1"/>
        <w:spacing w:before="156" w:after="156"/>
      </w:pPr>
      <w:r w:rsidRPr="00D93D30">
        <w:rPr>
          <w:rFonts w:hint="eastAsia"/>
        </w:rPr>
        <w:t>算例分析</w:t>
      </w:r>
    </w:p>
    <w:p w14:paraId="3FAF3A6B" w14:textId="48A31E5D" w:rsidR="00A21E83" w:rsidRDefault="00607A3A" w:rsidP="00607A3A">
      <w:pPr>
        <w:pStyle w:val="2"/>
      </w:pPr>
      <w:r>
        <w:rPr>
          <w:rFonts w:hint="eastAsia"/>
        </w:rPr>
        <w:t>算例概述</w:t>
      </w:r>
    </w:p>
    <w:p w14:paraId="0429AB6C" w14:textId="33C233F9" w:rsidR="00ED741C" w:rsidRDefault="003F7C5F" w:rsidP="00895CC0">
      <w:pPr>
        <w:ind w:firstLine="420"/>
      </w:pPr>
      <w:r w:rsidRPr="003F7C5F">
        <w:rPr>
          <w:rFonts w:hint="eastAsia"/>
        </w:rPr>
        <w:t>管片外径</w:t>
      </w:r>
      <m:oMath>
        <m:r>
          <w:rPr>
            <w:rFonts w:ascii="Cambria Math" w:hAnsi="Cambria Math"/>
          </w:rPr>
          <m:t>6.20</m:t>
        </m:r>
        <m:r>
          <w:rPr>
            <w:rFonts w:ascii="Cambria Math" w:hAnsi="Cambria Math" w:hint="eastAsia"/>
          </w:rPr>
          <m:t>m</m:t>
        </m:r>
      </m:oMath>
      <w:r w:rsidRPr="003F7C5F">
        <w:rPr>
          <w:rFonts w:hint="eastAsia"/>
        </w:rPr>
        <w:t>，内径</w:t>
      </w:r>
      <m:oMath>
        <m:r>
          <w:rPr>
            <w:rFonts w:ascii="Cambria Math" w:hAnsi="Cambria Math"/>
          </w:rPr>
          <m:t>5.50</m:t>
        </m:r>
        <m:r>
          <w:rPr>
            <w:rFonts w:ascii="Cambria Math" w:hAnsi="Cambria Math" w:hint="eastAsia"/>
          </w:rPr>
          <m:t>m</m:t>
        </m:r>
      </m:oMath>
      <w:r w:rsidRPr="003F7C5F">
        <w:rPr>
          <w:rFonts w:hint="eastAsia"/>
        </w:rPr>
        <w:t>，重度</w:t>
      </w:r>
      <m:oMath>
        <m:r>
          <w:rPr>
            <w:rFonts w:ascii="Cambria Math" w:hAnsi="Cambria Math" w:hint="eastAsia"/>
          </w:rPr>
          <m:t>23kN/</m:t>
        </m:r>
        <m:sSup>
          <m:sSupPr>
            <m:ctrlPr>
              <w:rPr>
                <w:rFonts w:ascii="Cambria Math" w:hAnsi="Cambria Math"/>
                <w:i/>
              </w:rPr>
            </m:ctrlPr>
          </m:sSupPr>
          <m:e>
            <m:r>
              <w:rPr>
                <w:rFonts w:ascii="Cambria Math" w:hAnsi="Cambria Math" w:hint="eastAsia"/>
              </w:rPr>
              <m:t>m</m:t>
            </m:r>
          </m:e>
          <m:sup>
            <m:r>
              <w:rPr>
                <w:rFonts w:ascii="Cambria Math" w:hAnsi="Cambria Math" w:hint="eastAsia"/>
              </w:rPr>
              <m:t>3</m:t>
            </m:r>
          </m:sup>
        </m:sSup>
      </m:oMath>
      <w:r w:rsidR="003B2D45" w:rsidRPr="003B2D45">
        <w:rPr>
          <w:rFonts w:hint="eastAsia"/>
        </w:rPr>
        <w:t>，弹性模量</w:t>
      </w:r>
      <m:oMath>
        <m:r>
          <w:rPr>
            <w:rFonts w:ascii="Cambria Math" w:hAnsi="Cambria Math" w:hint="eastAsia"/>
          </w:rPr>
          <m:t>3</m:t>
        </m:r>
        <m:r>
          <w:rPr>
            <w:rFonts w:ascii="Cambria Math" w:hAnsi="Cambria Math"/>
          </w:rPr>
          <m:t>2.5GP</m:t>
        </m:r>
        <m:r>
          <w:rPr>
            <w:rFonts w:ascii="Cambria Math" w:hAnsi="Cambria Math" w:hint="eastAsia"/>
          </w:rPr>
          <m:t>a</m:t>
        </m:r>
      </m:oMath>
      <w:r w:rsidR="000D371D">
        <w:rPr>
          <w:rFonts w:hint="eastAsia"/>
        </w:rPr>
        <w:t>，</w:t>
      </w:r>
      <w:r w:rsidRPr="003F7C5F">
        <w:rPr>
          <w:rFonts w:hint="eastAsia"/>
        </w:rPr>
        <w:t>环宽</w:t>
      </w:r>
      <m:oMath>
        <m:r>
          <w:rPr>
            <w:rFonts w:ascii="Cambria Math" w:hAnsi="Cambria Math"/>
          </w:rPr>
          <m:t>1</m:t>
        </m:r>
        <m:r>
          <w:rPr>
            <w:rFonts w:ascii="Cambria Math" w:hAnsi="Cambria Math" w:hint="eastAsia"/>
          </w:rPr>
          <m:t>m</m:t>
        </m:r>
      </m:oMath>
      <w:r w:rsidRPr="003F7C5F">
        <w:rPr>
          <w:rFonts w:hint="eastAsia"/>
        </w:rPr>
        <w:t>，隧道顶部埋深</w:t>
      </w:r>
      <m:oMath>
        <m:r>
          <w:rPr>
            <w:rFonts w:ascii="Cambria Math" w:hAnsi="Cambria Math" w:hint="eastAsia"/>
          </w:rPr>
          <m:t>12m</m:t>
        </m:r>
      </m:oMath>
      <w:r w:rsidRPr="003F7C5F">
        <w:rPr>
          <w:rFonts w:hint="eastAsia"/>
        </w:rPr>
        <w:t>，地下水</w:t>
      </w:r>
      <w:r w:rsidR="000A5577">
        <w:rPr>
          <w:rFonts w:hint="eastAsia"/>
        </w:rPr>
        <w:t>面至隧道顶距离</w:t>
      </w:r>
      <m:oMath>
        <m:r>
          <w:rPr>
            <w:rFonts w:ascii="Cambria Math" w:hAnsi="Cambria Math" w:hint="eastAsia"/>
          </w:rPr>
          <m:t>8m</m:t>
        </m:r>
      </m:oMath>
      <w:r w:rsidRPr="003F7C5F">
        <w:rPr>
          <w:rFonts w:hint="eastAsia"/>
        </w:rPr>
        <w:t>。隧道埋深范围内填土厚</w:t>
      </w:r>
      <m:oMath>
        <m:r>
          <w:rPr>
            <w:rFonts w:ascii="Cambria Math" w:hAnsi="Cambria Math" w:hint="eastAsia"/>
          </w:rPr>
          <m:t>13m</m:t>
        </m:r>
      </m:oMath>
      <w:r w:rsidRPr="003F7C5F">
        <w:rPr>
          <w:rFonts w:hint="eastAsia"/>
        </w:rPr>
        <w:t>，侧压力系数</w:t>
      </w:r>
      <m:oMath>
        <m:r>
          <w:rPr>
            <w:rFonts w:ascii="Cambria Math" w:hAnsi="Cambria Math" w:hint="eastAsia"/>
          </w:rPr>
          <m:t>0.7</m:t>
        </m:r>
      </m:oMath>
      <w:r w:rsidRPr="003F7C5F">
        <w:rPr>
          <w:rFonts w:hint="eastAsia"/>
        </w:rPr>
        <w:t>，砂土厚</w:t>
      </w:r>
      <m:oMath>
        <m:r>
          <w:rPr>
            <w:rFonts w:ascii="Cambria Math" w:hAnsi="Cambria Math" w:hint="eastAsia"/>
          </w:rPr>
          <m:t>4m</m:t>
        </m:r>
      </m:oMath>
      <w:r w:rsidRPr="003F7C5F">
        <w:rPr>
          <w:rFonts w:hint="eastAsia"/>
        </w:rPr>
        <w:t>，侧压力系数</w:t>
      </w:r>
      <m:oMath>
        <m:r>
          <w:rPr>
            <w:rFonts w:ascii="Cambria Math" w:hAnsi="Cambria Math" w:hint="eastAsia"/>
          </w:rPr>
          <m:t>0.6</m:t>
        </m:r>
      </m:oMath>
      <w:r w:rsidRPr="003F7C5F">
        <w:rPr>
          <w:rFonts w:hint="eastAsia"/>
        </w:rPr>
        <w:t>，淤泥质黏土厚</w:t>
      </w:r>
      <m:oMath>
        <m:r>
          <w:rPr>
            <w:rFonts w:ascii="Cambria Math" w:hAnsi="Cambria Math" w:hint="eastAsia"/>
          </w:rPr>
          <m:t>10m</m:t>
        </m:r>
      </m:oMath>
      <w:r w:rsidRPr="003F7C5F">
        <w:rPr>
          <w:rFonts w:hint="eastAsia"/>
        </w:rPr>
        <w:t>，侧压力系数</w:t>
      </w:r>
      <m:oMath>
        <m:r>
          <w:rPr>
            <w:rFonts w:ascii="Cambria Math" w:hAnsi="Cambria Math" w:hint="eastAsia"/>
          </w:rPr>
          <m:t>0.5</m:t>
        </m:r>
      </m:oMath>
      <w:r w:rsidRPr="003F7C5F">
        <w:rPr>
          <w:rFonts w:hint="eastAsia"/>
        </w:rPr>
        <w:t>，土层重度均为</w:t>
      </w:r>
      <m:oMath>
        <m:r>
          <w:rPr>
            <w:rFonts w:ascii="Cambria Math" w:hAnsi="Cambria Math" w:hint="eastAsia"/>
          </w:rPr>
          <m:t>17kN/</m:t>
        </m:r>
        <m:sSup>
          <m:sSupPr>
            <m:ctrlPr>
              <w:rPr>
                <w:rFonts w:ascii="Cambria Math" w:hAnsi="Cambria Math"/>
                <w:i/>
              </w:rPr>
            </m:ctrlPr>
          </m:sSupPr>
          <m:e>
            <m:r>
              <w:rPr>
                <w:rFonts w:ascii="Cambria Math" w:hAnsi="Cambria Math" w:hint="eastAsia"/>
              </w:rPr>
              <m:t>m</m:t>
            </m:r>
          </m:e>
          <m:sup>
            <m:r>
              <w:rPr>
                <w:rFonts w:ascii="Cambria Math" w:hAnsi="Cambria Math" w:hint="eastAsia"/>
              </w:rPr>
              <m:t>3</m:t>
            </m:r>
          </m:sup>
        </m:sSup>
      </m:oMath>
      <w:r w:rsidR="003B2D45" w:rsidRPr="003B2D45">
        <w:rPr>
          <w:rFonts w:hint="eastAsia"/>
        </w:rPr>
        <w:t>。水土压力采用合算方式，地面超载</w:t>
      </w:r>
      <m:oMath>
        <m:r>
          <w:rPr>
            <w:rFonts w:ascii="Cambria Math" w:hAnsi="Cambria Math" w:hint="eastAsia"/>
          </w:rPr>
          <m:t>20kPa</m:t>
        </m:r>
      </m:oMath>
      <w:r w:rsidR="006803F2">
        <w:rPr>
          <w:rFonts w:hint="eastAsia"/>
        </w:rPr>
        <w:t>。</w:t>
      </w:r>
    </w:p>
    <w:p w14:paraId="34D0A523" w14:textId="69DE3AA0" w:rsidR="00895CC0" w:rsidRDefault="003F7C5F" w:rsidP="00895CC0">
      <w:pPr>
        <w:ind w:firstLine="420"/>
      </w:pPr>
      <w:r w:rsidRPr="003F7C5F">
        <w:rPr>
          <w:rFonts w:hint="eastAsia"/>
        </w:rPr>
        <w:t>如图所示，管片环分</w:t>
      </w:r>
      <w:r w:rsidR="00E546AB">
        <w:t>6</w:t>
      </w:r>
      <w:r w:rsidRPr="003F7C5F">
        <w:rPr>
          <w:rFonts w:hint="eastAsia"/>
        </w:rPr>
        <w:t>块，</w:t>
      </w:r>
      <w:r w:rsidR="00CF3896">
        <w:rPr>
          <w:rFonts w:hint="eastAsia"/>
        </w:rPr>
        <w:t>螺栓沿环向均匀布置。</w:t>
      </w:r>
      <w:r w:rsidRPr="003F7C5F">
        <w:rPr>
          <w:rFonts w:hint="eastAsia"/>
        </w:rPr>
        <w:t>隧道顶部与底部垂直荷载</w:t>
      </w:r>
      <m:oMath>
        <m:r>
          <w:rPr>
            <w:rFonts w:ascii="Cambria Math" w:hAnsi="Cambria Math"/>
          </w:rPr>
          <m:t>240</m:t>
        </m:r>
        <m:r>
          <w:rPr>
            <w:rFonts w:ascii="Cambria Math" w:hAnsi="Cambria Math" w:hint="eastAsia"/>
          </w:rPr>
          <m:t>kPa</m:t>
        </m:r>
      </m:oMath>
      <w:r w:rsidRPr="003F7C5F">
        <w:rPr>
          <w:rFonts w:hint="eastAsia"/>
        </w:rPr>
        <w:t>，填土段顶部与底部水平荷载分别为</w:t>
      </w:r>
      <m:oMath>
        <m:r>
          <w:rPr>
            <w:rFonts w:ascii="Cambria Math" w:hAnsi="Cambria Math" w:hint="eastAsia"/>
          </w:rPr>
          <m:t>1</m:t>
        </m:r>
        <m:r>
          <w:rPr>
            <w:rFonts w:ascii="Cambria Math" w:hAnsi="Cambria Math"/>
          </w:rPr>
          <m:t>70.33</m:t>
        </m:r>
        <m:r>
          <w:rPr>
            <w:rFonts w:ascii="Cambria Math" w:hAnsi="Cambria Math" w:hint="eastAsia"/>
          </w:rPr>
          <m:t>kPa</m:t>
        </m:r>
      </m:oMath>
      <w:r w:rsidRPr="003F7C5F">
        <w:rPr>
          <w:rFonts w:hint="eastAsia"/>
        </w:rPr>
        <w:t>、</w:t>
      </w:r>
      <m:oMath>
        <m:r>
          <w:rPr>
            <w:rFonts w:ascii="Cambria Math" w:hAnsi="Cambria Math"/>
          </w:rPr>
          <m:t>181.30</m:t>
        </m:r>
        <m:r>
          <w:rPr>
            <w:rFonts w:ascii="Cambria Math" w:hAnsi="Cambria Math" w:hint="eastAsia"/>
          </w:rPr>
          <m:t>kPa</m:t>
        </m:r>
      </m:oMath>
      <w:r w:rsidRPr="003F7C5F">
        <w:rPr>
          <w:rFonts w:hint="eastAsia"/>
        </w:rPr>
        <w:t>，砂土段顶部与底部水平荷载分别为</w:t>
      </w:r>
      <m:oMath>
        <m:r>
          <w:rPr>
            <w:rFonts w:ascii="Cambria Math" w:hAnsi="Cambria Math"/>
          </w:rPr>
          <m:t>155.40</m:t>
        </m:r>
        <m:r>
          <w:rPr>
            <w:rFonts w:ascii="Cambria Math" w:hAnsi="Cambria Math" w:hint="eastAsia"/>
          </w:rPr>
          <m:t>kPa</m:t>
        </m:r>
      </m:oMath>
      <w:r w:rsidRPr="003F7C5F">
        <w:rPr>
          <w:rFonts w:hint="eastAsia"/>
        </w:rPr>
        <w:t>、</w:t>
      </w:r>
      <m:oMath>
        <m:r>
          <w:rPr>
            <w:rFonts w:ascii="Cambria Math" w:hAnsi="Cambria Math"/>
          </w:rPr>
          <m:t>201.0</m:t>
        </m:r>
        <m:r>
          <w:rPr>
            <w:rFonts w:ascii="Cambria Math" w:hAnsi="Cambria Math" w:hint="eastAsia"/>
          </w:rPr>
          <m:t>kPa</m:t>
        </m:r>
      </m:oMath>
      <w:r w:rsidRPr="003F7C5F">
        <w:rPr>
          <w:rFonts w:hint="eastAsia"/>
        </w:rPr>
        <w:t>，黏土段顶部与底部水平荷载分别为</w:t>
      </w:r>
      <m:oMath>
        <m:r>
          <w:rPr>
            <w:rFonts w:ascii="Cambria Math" w:hAnsi="Cambria Math"/>
          </w:rPr>
          <m:t>167.50</m:t>
        </m:r>
        <m:r>
          <w:rPr>
            <w:rFonts w:ascii="Cambria Math" w:hAnsi="Cambria Math" w:hint="eastAsia"/>
          </w:rPr>
          <m:t>kPa</m:t>
        </m:r>
      </m:oMath>
      <w:r w:rsidRPr="003F7C5F">
        <w:rPr>
          <w:rFonts w:hint="eastAsia"/>
        </w:rPr>
        <w:t>、</w:t>
      </w:r>
      <m:oMath>
        <m:r>
          <w:rPr>
            <w:rFonts w:ascii="Cambria Math" w:hAnsi="Cambria Math"/>
          </w:rPr>
          <m:t>177.24</m:t>
        </m:r>
        <m:r>
          <w:rPr>
            <w:rFonts w:ascii="Cambria Math" w:hAnsi="Cambria Math" w:hint="eastAsia"/>
          </w:rPr>
          <m:t>kPa</m:t>
        </m:r>
      </m:oMath>
      <w:r w:rsidRPr="003F7C5F">
        <w:rPr>
          <w:rFonts w:hint="eastAsia"/>
        </w:rPr>
        <w:t>。</w:t>
      </w:r>
    </w:p>
    <w:p w14:paraId="32EB3521" w14:textId="16C1598B" w:rsidR="008355FE" w:rsidRDefault="007C5756" w:rsidP="007E5E36">
      <w:pPr>
        <w:pStyle w:val="af0"/>
      </w:pPr>
      <w:r>
        <w:rPr>
          <w:noProof/>
        </w:rPr>
        <w:lastRenderedPageBreak/>
        <w:drawing>
          <wp:inline distT="0" distB="0" distL="0" distR="0" wp14:anchorId="1294EDD5" wp14:editId="7EBAD822">
            <wp:extent cx="2538484" cy="26145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80768" cy="2658132"/>
                    </a:xfrm>
                    <a:prstGeom prst="rect">
                      <a:avLst/>
                    </a:prstGeom>
                  </pic:spPr>
                </pic:pic>
              </a:graphicData>
            </a:graphic>
          </wp:inline>
        </w:drawing>
      </w:r>
    </w:p>
    <w:p w14:paraId="622D5740" w14:textId="14F4F68A" w:rsidR="008355FE" w:rsidRDefault="007E5E36" w:rsidP="007E5E36">
      <w:pPr>
        <w:pStyle w:val="af0"/>
      </w:pPr>
      <w:r>
        <w:rPr>
          <w:rFonts w:hint="eastAsia"/>
        </w:rPr>
        <w:t>图</w:t>
      </w:r>
      <w:r>
        <w:rPr>
          <w:rFonts w:hint="eastAsia"/>
        </w:rPr>
        <w:t xml:space="preserve"> </w:t>
      </w:r>
      <w:r w:rsidR="0069605A">
        <w:fldChar w:fldCharType="begin"/>
      </w:r>
      <w:r w:rsidR="0069605A">
        <w:instrText xml:space="preserve"> </w:instrText>
      </w:r>
      <w:r w:rsidR="0069605A">
        <w:rPr>
          <w:rFonts w:hint="eastAsia"/>
        </w:rPr>
        <w:instrText>STYLEREF 1 \s</w:instrText>
      </w:r>
      <w:r w:rsidR="0069605A">
        <w:instrText xml:space="preserve"> </w:instrText>
      </w:r>
      <w:r w:rsidR="0069605A">
        <w:fldChar w:fldCharType="separate"/>
      </w:r>
      <w:r w:rsidR="0064679D">
        <w:rPr>
          <w:noProof/>
        </w:rPr>
        <w:t>4</w:t>
      </w:r>
      <w:r w:rsidR="0069605A">
        <w:fldChar w:fldCharType="end"/>
      </w:r>
      <w:r w:rsidR="0069605A">
        <w:noBreakHyphen/>
      </w:r>
      <w:r w:rsidR="0069605A">
        <w:fldChar w:fldCharType="begin"/>
      </w:r>
      <w:r w:rsidR="0069605A">
        <w:instrText xml:space="preserve"> </w:instrText>
      </w:r>
      <w:r w:rsidR="0069605A">
        <w:rPr>
          <w:rFonts w:hint="eastAsia"/>
        </w:rPr>
        <w:instrText xml:space="preserve">SEQ </w:instrText>
      </w:r>
      <w:r w:rsidR="0069605A">
        <w:rPr>
          <w:rFonts w:hint="eastAsia"/>
        </w:rPr>
        <w:instrText>图</w:instrText>
      </w:r>
      <w:r w:rsidR="0069605A">
        <w:rPr>
          <w:rFonts w:hint="eastAsia"/>
        </w:rPr>
        <w:instrText xml:space="preserve"> \* ARABIC \s 1</w:instrText>
      </w:r>
      <w:r w:rsidR="0069605A">
        <w:instrText xml:space="preserve"> </w:instrText>
      </w:r>
      <w:r w:rsidR="0069605A">
        <w:fldChar w:fldCharType="separate"/>
      </w:r>
      <w:r w:rsidR="0064679D">
        <w:rPr>
          <w:noProof/>
        </w:rPr>
        <w:t>1</w:t>
      </w:r>
      <w:r w:rsidR="0069605A">
        <w:fldChar w:fldCharType="end"/>
      </w:r>
      <w:r w:rsidR="008355FE">
        <w:rPr>
          <w:rFonts w:hint="eastAsia"/>
        </w:rPr>
        <w:t>管片分块及荷载图</w:t>
      </w:r>
    </w:p>
    <w:p w14:paraId="103938B3" w14:textId="348F202A" w:rsidR="00607A3A" w:rsidRDefault="00607A3A" w:rsidP="00607A3A">
      <w:pPr>
        <w:pStyle w:val="2"/>
      </w:pPr>
      <w:r>
        <w:rPr>
          <w:rFonts w:hint="eastAsia"/>
        </w:rPr>
        <w:t>正分析理论结果</w:t>
      </w:r>
    </w:p>
    <w:p w14:paraId="71D1CD90" w14:textId="0B0CC6F5" w:rsidR="0093550A" w:rsidRDefault="00966184" w:rsidP="0093550A">
      <w:pPr>
        <w:ind w:firstLine="420"/>
      </w:pPr>
      <w:r>
        <w:rPr>
          <w:rFonts w:hint="eastAsia"/>
        </w:rPr>
        <w:t>采用修正惯用法计算模型，</w:t>
      </w:r>
      <w:r w:rsidR="00476517">
        <w:rPr>
          <w:rFonts w:hint="eastAsia"/>
        </w:rPr>
        <w:t>地层抗力按照</w:t>
      </w:r>
      <w:r w:rsidR="00890004">
        <w:rPr>
          <w:rFonts w:hint="eastAsia"/>
        </w:rPr>
        <w:t>均一地层</w:t>
      </w:r>
      <w:r w:rsidR="003C5845">
        <w:rPr>
          <w:rFonts w:hint="eastAsia"/>
        </w:rPr>
        <w:t>弹簧设置</w:t>
      </w:r>
      <w:r w:rsidR="00890004">
        <w:rPr>
          <w:rFonts w:hint="eastAsia"/>
        </w:rPr>
        <w:t>，地层受压刚度取</w:t>
      </w:r>
      <m:oMath>
        <m:r>
          <w:rPr>
            <w:rFonts w:ascii="Cambria Math" w:hAnsi="Cambria Math" w:hint="eastAsia"/>
          </w:rPr>
          <m:t>2</m:t>
        </m:r>
        <m:r>
          <w:rPr>
            <w:rFonts w:ascii="Cambria Math" w:hAnsi="Cambria Math"/>
          </w:rPr>
          <m:t>0000</m:t>
        </m:r>
        <m:r>
          <w:rPr>
            <w:rFonts w:ascii="Cambria Math" w:hAnsi="Cambria Math" w:hint="eastAsia"/>
          </w:rPr>
          <m:t>k</m:t>
        </m:r>
        <m:r>
          <w:rPr>
            <w:rFonts w:ascii="Cambria Math" w:hAnsi="Cambria Math"/>
          </w:rPr>
          <m:t>P</m:t>
        </m:r>
        <m:r>
          <w:rPr>
            <w:rFonts w:ascii="Cambria Math" w:hAnsi="Cambria Math" w:hint="eastAsia"/>
          </w:rPr>
          <m:t>a</m:t>
        </m:r>
      </m:oMath>
      <w:r w:rsidR="00890004">
        <w:rPr>
          <w:rFonts w:hint="eastAsia"/>
        </w:rPr>
        <w:t>，</w:t>
      </w:r>
      <w:r w:rsidR="007162B5">
        <w:rPr>
          <w:rFonts w:hint="eastAsia"/>
        </w:rPr>
        <w:t>考虑自重、围岩压力、地基抗力</w:t>
      </w:r>
      <w:r w:rsidR="00890004">
        <w:rPr>
          <w:rFonts w:hint="eastAsia"/>
        </w:rPr>
        <w:t>各测点位移计算结果如表所示，以</w:t>
      </w:r>
      <m:oMath>
        <m:r>
          <w:rPr>
            <w:rFonts w:ascii="Cambria Math" w:hAnsi="Cambria Math" w:hint="eastAsia"/>
          </w:rPr>
          <m:t>x</m:t>
        </m:r>
      </m:oMath>
      <w:r w:rsidR="00890004">
        <w:rPr>
          <w:rFonts w:hint="eastAsia"/>
        </w:rPr>
        <w:t>轴为正方向，</w:t>
      </w:r>
      <w:r w:rsidR="007162B5">
        <w:rPr>
          <w:rFonts w:hint="eastAsia"/>
        </w:rPr>
        <w:t>逆</w:t>
      </w:r>
      <w:r w:rsidR="00890004">
        <w:rPr>
          <w:rFonts w:hint="eastAsia"/>
        </w:rPr>
        <w:t>时针排序。测点如图所示。</w:t>
      </w:r>
    </w:p>
    <w:p w14:paraId="0B37414E" w14:textId="44ABFB9F" w:rsidR="00890004" w:rsidRDefault="00E30FAB" w:rsidP="00A03779">
      <w:pPr>
        <w:pStyle w:val="af0"/>
      </w:pPr>
      <w:r>
        <w:rPr>
          <w:noProof/>
        </w:rPr>
        <w:drawing>
          <wp:inline distT="0" distB="0" distL="0" distR="0" wp14:anchorId="14E0D616" wp14:editId="7359EAF9">
            <wp:extent cx="1762963" cy="1748741"/>
            <wp:effectExtent l="0" t="0" r="889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96678" cy="1782184"/>
                    </a:xfrm>
                    <a:prstGeom prst="rect">
                      <a:avLst/>
                    </a:prstGeom>
                  </pic:spPr>
                </pic:pic>
              </a:graphicData>
            </a:graphic>
          </wp:inline>
        </w:drawing>
      </w:r>
    </w:p>
    <w:p w14:paraId="7A67B980" w14:textId="7D3742D0" w:rsidR="00890004" w:rsidRDefault="00A03779" w:rsidP="00A03779">
      <w:pPr>
        <w:pStyle w:val="af0"/>
      </w:pPr>
      <w:r>
        <w:rPr>
          <w:rFonts w:hint="eastAsia"/>
        </w:rPr>
        <w:t>图</w:t>
      </w:r>
      <w:r>
        <w:rPr>
          <w:rFonts w:hint="eastAsia"/>
        </w:rPr>
        <w:t xml:space="preserve"> </w:t>
      </w:r>
      <w:r w:rsidR="0069605A">
        <w:fldChar w:fldCharType="begin"/>
      </w:r>
      <w:r w:rsidR="0069605A">
        <w:instrText xml:space="preserve"> </w:instrText>
      </w:r>
      <w:r w:rsidR="0069605A">
        <w:rPr>
          <w:rFonts w:hint="eastAsia"/>
        </w:rPr>
        <w:instrText>STYLEREF 1 \s</w:instrText>
      </w:r>
      <w:r w:rsidR="0069605A">
        <w:instrText xml:space="preserve"> </w:instrText>
      </w:r>
      <w:r w:rsidR="0069605A">
        <w:fldChar w:fldCharType="separate"/>
      </w:r>
      <w:r w:rsidR="0064679D">
        <w:rPr>
          <w:noProof/>
        </w:rPr>
        <w:t>4</w:t>
      </w:r>
      <w:r w:rsidR="0069605A">
        <w:fldChar w:fldCharType="end"/>
      </w:r>
      <w:r w:rsidR="0069605A">
        <w:noBreakHyphen/>
      </w:r>
      <w:r w:rsidR="0069605A">
        <w:fldChar w:fldCharType="begin"/>
      </w:r>
      <w:r w:rsidR="0069605A">
        <w:instrText xml:space="preserve"> </w:instrText>
      </w:r>
      <w:r w:rsidR="0069605A">
        <w:rPr>
          <w:rFonts w:hint="eastAsia"/>
        </w:rPr>
        <w:instrText xml:space="preserve">SEQ </w:instrText>
      </w:r>
      <w:r w:rsidR="0069605A">
        <w:rPr>
          <w:rFonts w:hint="eastAsia"/>
        </w:rPr>
        <w:instrText>图</w:instrText>
      </w:r>
      <w:r w:rsidR="0069605A">
        <w:rPr>
          <w:rFonts w:hint="eastAsia"/>
        </w:rPr>
        <w:instrText xml:space="preserve"> \* ARABIC \s 1</w:instrText>
      </w:r>
      <w:r w:rsidR="0069605A">
        <w:instrText xml:space="preserve"> </w:instrText>
      </w:r>
      <w:r w:rsidR="0069605A">
        <w:fldChar w:fldCharType="separate"/>
      </w:r>
      <w:r w:rsidR="0064679D">
        <w:rPr>
          <w:noProof/>
        </w:rPr>
        <w:t>2</w:t>
      </w:r>
      <w:r w:rsidR="0069605A">
        <w:fldChar w:fldCharType="end"/>
      </w:r>
      <w:r w:rsidR="006B12E5">
        <w:rPr>
          <w:rFonts w:hint="eastAsia"/>
        </w:rPr>
        <w:t>测点示意图</w:t>
      </w:r>
    </w:p>
    <w:p w14:paraId="7A9CF21C" w14:textId="77777777" w:rsidR="00C65A07" w:rsidRPr="00C65A07" w:rsidRDefault="00C65A07" w:rsidP="00C65A07">
      <w:pPr>
        <w:ind w:firstLine="420"/>
      </w:pPr>
    </w:p>
    <w:p w14:paraId="7B9E9FE0" w14:textId="2A992F93" w:rsidR="006142BD" w:rsidRDefault="006142BD" w:rsidP="006142BD">
      <w:pPr>
        <w:pStyle w:val="af0"/>
      </w:pPr>
      <w:r>
        <w:rPr>
          <w:rFonts w:hint="eastAsia"/>
        </w:rPr>
        <w:t>表</w:t>
      </w:r>
      <w:r>
        <w:rPr>
          <w:rFonts w:hint="eastAsia"/>
        </w:rPr>
        <w:t xml:space="preserve"> </w:t>
      </w:r>
      <w:r w:rsidR="00AA7A41">
        <w:fldChar w:fldCharType="begin"/>
      </w:r>
      <w:r w:rsidR="00AA7A41">
        <w:instrText xml:space="preserve"> </w:instrText>
      </w:r>
      <w:r w:rsidR="00AA7A41">
        <w:rPr>
          <w:rFonts w:hint="eastAsia"/>
        </w:rPr>
        <w:instrText>STYLEREF 1 \s</w:instrText>
      </w:r>
      <w:r w:rsidR="00AA7A41">
        <w:instrText xml:space="preserve"> </w:instrText>
      </w:r>
      <w:r w:rsidR="00AA7A41">
        <w:fldChar w:fldCharType="separate"/>
      </w:r>
      <w:r w:rsidR="0064679D">
        <w:rPr>
          <w:noProof/>
        </w:rPr>
        <w:t>4</w:t>
      </w:r>
      <w:r w:rsidR="00AA7A41">
        <w:fldChar w:fldCharType="end"/>
      </w:r>
      <w:r w:rsidR="00AA7A41">
        <w:noBreakHyphen/>
      </w:r>
      <w:r w:rsidR="00AA7A41">
        <w:fldChar w:fldCharType="begin"/>
      </w:r>
      <w:r w:rsidR="00AA7A41">
        <w:instrText xml:space="preserve"> </w:instrText>
      </w:r>
      <w:r w:rsidR="00AA7A41">
        <w:rPr>
          <w:rFonts w:hint="eastAsia"/>
        </w:rPr>
        <w:instrText xml:space="preserve">SEQ </w:instrText>
      </w:r>
      <w:r w:rsidR="00AA7A41">
        <w:rPr>
          <w:rFonts w:hint="eastAsia"/>
        </w:rPr>
        <w:instrText>表</w:instrText>
      </w:r>
      <w:r w:rsidR="00AA7A41">
        <w:rPr>
          <w:rFonts w:hint="eastAsia"/>
        </w:rPr>
        <w:instrText xml:space="preserve"> \* ARABIC \s 1</w:instrText>
      </w:r>
      <w:r w:rsidR="00AA7A41">
        <w:instrText xml:space="preserve"> </w:instrText>
      </w:r>
      <w:r w:rsidR="00AA7A41">
        <w:fldChar w:fldCharType="separate"/>
      </w:r>
      <w:r w:rsidR="0064679D">
        <w:rPr>
          <w:noProof/>
        </w:rPr>
        <w:t>1</w:t>
      </w:r>
      <w:r w:rsidR="00AA7A41">
        <w:fldChar w:fldCharType="end"/>
      </w:r>
      <w:r w:rsidR="00EB2693">
        <w:rPr>
          <w:rFonts w:hint="eastAsia"/>
        </w:rPr>
        <w:t>均一地层弹簧</w:t>
      </w:r>
      <w:r>
        <w:rPr>
          <w:rFonts w:hint="eastAsia"/>
        </w:rPr>
        <w:t>测点位移结果</w:t>
      </w:r>
    </w:p>
    <w:tbl>
      <w:tblPr>
        <w:tblStyle w:val="af2"/>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813"/>
        <w:gridCol w:w="1176"/>
        <w:gridCol w:w="1134"/>
        <w:gridCol w:w="1134"/>
      </w:tblGrid>
      <w:tr w:rsidR="00211190" w14:paraId="0090FB9E" w14:textId="77777777" w:rsidTr="00211190">
        <w:trPr>
          <w:jc w:val="center"/>
        </w:trPr>
        <w:tc>
          <w:tcPr>
            <w:tcW w:w="813" w:type="dxa"/>
            <w:tcBorders>
              <w:bottom w:val="single" w:sz="4" w:space="0" w:color="auto"/>
            </w:tcBorders>
            <w:vAlign w:val="center"/>
          </w:tcPr>
          <w:p w14:paraId="1DF9B8FC" w14:textId="198B4CC9" w:rsidR="00211190" w:rsidRDefault="00211190" w:rsidP="00211190">
            <w:pPr>
              <w:pStyle w:val="ae"/>
            </w:pPr>
            <w:r>
              <w:rPr>
                <w:rFonts w:hint="eastAsia"/>
              </w:rPr>
              <w:t>编号</w:t>
            </w:r>
          </w:p>
        </w:tc>
        <w:tc>
          <w:tcPr>
            <w:tcW w:w="1176" w:type="dxa"/>
            <w:tcBorders>
              <w:bottom w:val="single" w:sz="4" w:space="0" w:color="auto"/>
            </w:tcBorders>
            <w:vAlign w:val="center"/>
          </w:tcPr>
          <w:p w14:paraId="103A4E34" w14:textId="30942BDE" w:rsidR="00211190" w:rsidRDefault="00211190" w:rsidP="00211190">
            <w:pPr>
              <w:pStyle w:val="ae"/>
            </w:pPr>
            <w:r>
              <w:rPr>
                <w:rFonts w:hint="eastAsia"/>
              </w:rPr>
              <w:t>角度（°）</w:t>
            </w:r>
          </w:p>
        </w:tc>
        <w:tc>
          <w:tcPr>
            <w:tcW w:w="1134" w:type="dxa"/>
            <w:tcBorders>
              <w:bottom w:val="single" w:sz="4" w:space="0" w:color="auto"/>
            </w:tcBorders>
            <w:vAlign w:val="center"/>
          </w:tcPr>
          <w:p w14:paraId="27D6CC47" w14:textId="0A87B971" w:rsidR="00211190" w:rsidRDefault="00211190" w:rsidP="00211190">
            <w:pPr>
              <w:pStyle w:val="ae"/>
            </w:pPr>
            <w:r>
              <w:rPr>
                <w:rFonts w:hint="eastAsia"/>
              </w:rPr>
              <w:t>x</w:t>
            </w:r>
            <w:r>
              <w:rPr>
                <w:rFonts w:hint="eastAsia"/>
              </w:rPr>
              <w:t>位移</w:t>
            </w:r>
            <w:r>
              <w:rPr>
                <w:rFonts w:hint="eastAsia"/>
              </w:rPr>
              <w:t>(</w:t>
            </w:r>
            <w:r>
              <w:t>mm)</w:t>
            </w:r>
          </w:p>
        </w:tc>
        <w:tc>
          <w:tcPr>
            <w:tcW w:w="1134" w:type="dxa"/>
            <w:tcBorders>
              <w:bottom w:val="single" w:sz="4" w:space="0" w:color="auto"/>
            </w:tcBorders>
            <w:vAlign w:val="center"/>
          </w:tcPr>
          <w:p w14:paraId="766779C9" w14:textId="3C54BB1E" w:rsidR="00211190" w:rsidRDefault="00211190" w:rsidP="00211190">
            <w:pPr>
              <w:pStyle w:val="ae"/>
            </w:pPr>
            <w:r>
              <w:rPr>
                <w:rFonts w:hint="eastAsia"/>
              </w:rPr>
              <w:t>y</w:t>
            </w:r>
            <w:r>
              <w:rPr>
                <w:rFonts w:hint="eastAsia"/>
              </w:rPr>
              <w:t>位移</w:t>
            </w:r>
            <w:r>
              <w:rPr>
                <w:rFonts w:hint="eastAsia"/>
              </w:rPr>
              <w:t>(</w:t>
            </w:r>
            <w:r>
              <w:t>mm)</w:t>
            </w:r>
          </w:p>
        </w:tc>
      </w:tr>
      <w:tr w:rsidR="00211190" w14:paraId="20028551" w14:textId="77777777" w:rsidTr="00211190">
        <w:trPr>
          <w:jc w:val="center"/>
        </w:trPr>
        <w:tc>
          <w:tcPr>
            <w:tcW w:w="813" w:type="dxa"/>
            <w:tcBorders>
              <w:bottom w:val="nil"/>
            </w:tcBorders>
            <w:vAlign w:val="center"/>
          </w:tcPr>
          <w:p w14:paraId="55118588" w14:textId="64FDE51F" w:rsidR="00211190" w:rsidRDefault="00211190" w:rsidP="00211190">
            <w:pPr>
              <w:pStyle w:val="ae"/>
            </w:pPr>
            <w:r>
              <w:rPr>
                <w:rFonts w:hint="eastAsia"/>
              </w:rPr>
              <w:t>1</w:t>
            </w:r>
          </w:p>
        </w:tc>
        <w:tc>
          <w:tcPr>
            <w:tcW w:w="1176" w:type="dxa"/>
            <w:tcBorders>
              <w:bottom w:val="nil"/>
            </w:tcBorders>
            <w:vAlign w:val="center"/>
          </w:tcPr>
          <w:p w14:paraId="1C3CA7E6" w14:textId="1CC4D06D" w:rsidR="00211190" w:rsidRDefault="00211190" w:rsidP="00211190">
            <w:pPr>
              <w:pStyle w:val="ae"/>
            </w:pPr>
            <w:r>
              <w:rPr>
                <w:rFonts w:hint="eastAsia"/>
              </w:rPr>
              <w:t>0</w:t>
            </w:r>
            <w:r>
              <w:t>.00</w:t>
            </w:r>
          </w:p>
        </w:tc>
        <w:tc>
          <w:tcPr>
            <w:tcW w:w="1134" w:type="dxa"/>
            <w:tcBorders>
              <w:bottom w:val="nil"/>
            </w:tcBorders>
            <w:vAlign w:val="center"/>
          </w:tcPr>
          <w:p w14:paraId="5E01DA4D" w14:textId="2C6985D5" w:rsidR="00211190" w:rsidRDefault="00211190" w:rsidP="00211190">
            <w:pPr>
              <w:pStyle w:val="ae"/>
            </w:pPr>
            <w:r>
              <w:t>2.413</w:t>
            </w:r>
          </w:p>
        </w:tc>
        <w:tc>
          <w:tcPr>
            <w:tcW w:w="1134" w:type="dxa"/>
            <w:tcBorders>
              <w:bottom w:val="nil"/>
            </w:tcBorders>
            <w:vAlign w:val="center"/>
          </w:tcPr>
          <w:p w14:paraId="08209B36" w14:textId="42FA918D" w:rsidR="00211190" w:rsidRDefault="00211190" w:rsidP="00211190">
            <w:pPr>
              <w:pStyle w:val="ae"/>
            </w:pPr>
            <w:r>
              <w:rPr>
                <w:rFonts w:hint="eastAsia"/>
              </w:rPr>
              <w:t>-</w:t>
            </w:r>
            <w:r>
              <w:t>0.020</w:t>
            </w:r>
          </w:p>
        </w:tc>
      </w:tr>
      <w:tr w:rsidR="00211190" w14:paraId="28611DAF" w14:textId="77777777" w:rsidTr="00211190">
        <w:trPr>
          <w:jc w:val="center"/>
        </w:trPr>
        <w:tc>
          <w:tcPr>
            <w:tcW w:w="813" w:type="dxa"/>
            <w:tcBorders>
              <w:top w:val="nil"/>
              <w:bottom w:val="nil"/>
            </w:tcBorders>
            <w:vAlign w:val="center"/>
          </w:tcPr>
          <w:p w14:paraId="1BC13744" w14:textId="6F3BD240" w:rsidR="00211190" w:rsidRDefault="00211190" w:rsidP="00211190">
            <w:pPr>
              <w:pStyle w:val="ae"/>
            </w:pPr>
            <w:r>
              <w:rPr>
                <w:rFonts w:hint="eastAsia"/>
              </w:rPr>
              <w:t>2</w:t>
            </w:r>
          </w:p>
        </w:tc>
        <w:tc>
          <w:tcPr>
            <w:tcW w:w="1176" w:type="dxa"/>
            <w:tcBorders>
              <w:top w:val="nil"/>
              <w:bottom w:val="nil"/>
            </w:tcBorders>
            <w:vAlign w:val="center"/>
          </w:tcPr>
          <w:p w14:paraId="5E71E014" w14:textId="47DDC02E" w:rsidR="00211190" w:rsidRDefault="00211190" w:rsidP="00211190">
            <w:pPr>
              <w:pStyle w:val="ae"/>
            </w:pPr>
            <w:r>
              <w:rPr>
                <w:rFonts w:hint="eastAsia"/>
              </w:rPr>
              <w:t>2</w:t>
            </w:r>
            <w:r>
              <w:t>2.5</w:t>
            </w:r>
          </w:p>
        </w:tc>
        <w:tc>
          <w:tcPr>
            <w:tcW w:w="1134" w:type="dxa"/>
            <w:tcBorders>
              <w:top w:val="nil"/>
              <w:bottom w:val="nil"/>
            </w:tcBorders>
            <w:vAlign w:val="center"/>
          </w:tcPr>
          <w:p w14:paraId="51AE37D5" w14:textId="758865B2" w:rsidR="00211190" w:rsidRDefault="00211190" w:rsidP="00211190">
            <w:pPr>
              <w:pStyle w:val="ae"/>
            </w:pPr>
            <w:r>
              <w:t>1.875</w:t>
            </w:r>
          </w:p>
        </w:tc>
        <w:tc>
          <w:tcPr>
            <w:tcW w:w="1134" w:type="dxa"/>
            <w:tcBorders>
              <w:top w:val="nil"/>
              <w:bottom w:val="nil"/>
            </w:tcBorders>
            <w:vAlign w:val="center"/>
          </w:tcPr>
          <w:p w14:paraId="23A0B4AE" w14:textId="51758589" w:rsidR="00211190" w:rsidRDefault="00211190" w:rsidP="00211190">
            <w:pPr>
              <w:pStyle w:val="ae"/>
            </w:pPr>
            <w:r>
              <w:rPr>
                <w:rFonts w:hint="eastAsia"/>
              </w:rPr>
              <w:t>-</w:t>
            </w:r>
            <w:r>
              <w:t>0.288</w:t>
            </w:r>
          </w:p>
        </w:tc>
      </w:tr>
      <w:tr w:rsidR="00211190" w14:paraId="6BE8AAC6" w14:textId="77777777" w:rsidTr="00211190">
        <w:trPr>
          <w:jc w:val="center"/>
        </w:trPr>
        <w:tc>
          <w:tcPr>
            <w:tcW w:w="813" w:type="dxa"/>
            <w:tcBorders>
              <w:top w:val="nil"/>
              <w:bottom w:val="nil"/>
            </w:tcBorders>
            <w:vAlign w:val="center"/>
          </w:tcPr>
          <w:p w14:paraId="30BC7D78" w14:textId="0473F2F2" w:rsidR="00211190" w:rsidRDefault="00211190" w:rsidP="00211190">
            <w:pPr>
              <w:pStyle w:val="ae"/>
            </w:pPr>
            <w:r>
              <w:rPr>
                <w:rFonts w:hint="eastAsia"/>
              </w:rPr>
              <w:t>3</w:t>
            </w:r>
          </w:p>
        </w:tc>
        <w:tc>
          <w:tcPr>
            <w:tcW w:w="1176" w:type="dxa"/>
            <w:tcBorders>
              <w:top w:val="nil"/>
              <w:bottom w:val="nil"/>
            </w:tcBorders>
            <w:vAlign w:val="center"/>
          </w:tcPr>
          <w:p w14:paraId="4A263597" w14:textId="41EAE994" w:rsidR="00211190" w:rsidRDefault="00211190" w:rsidP="00211190">
            <w:pPr>
              <w:pStyle w:val="ae"/>
            </w:pPr>
            <w:r>
              <w:rPr>
                <w:rFonts w:hint="eastAsia"/>
              </w:rPr>
              <w:t>4</w:t>
            </w:r>
            <w:r>
              <w:t>5</w:t>
            </w:r>
          </w:p>
        </w:tc>
        <w:tc>
          <w:tcPr>
            <w:tcW w:w="1134" w:type="dxa"/>
            <w:tcBorders>
              <w:top w:val="nil"/>
              <w:bottom w:val="nil"/>
            </w:tcBorders>
            <w:vAlign w:val="center"/>
          </w:tcPr>
          <w:p w14:paraId="36E2C942" w14:textId="346C8796" w:rsidR="00211190" w:rsidRDefault="00211190" w:rsidP="00211190">
            <w:pPr>
              <w:pStyle w:val="ae"/>
            </w:pPr>
            <w:r>
              <w:t>0.857</w:t>
            </w:r>
          </w:p>
        </w:tc>
        <w:tc>
          <w:tcPr>
            <w:tcW w:w="1134" w:type="dxa"/>
            <w:tcBorders>
              <w:top w:val="nil"/>
              <w:bottom w:val="nil"/>
            </w:tcBorders>
            <w:vAlign w:val="center"/>
          </w:tcPr>
          <w:p w14:paraId="354FB5EE" w14:textId="7A044217" w:rsidR="00211190" w:rsidRDefault="00211190" w:rsidP="00211190">
            <w:pPr>
              <w:pStyle w:val="ae"/>
            </w:pPr>
            <w:r>
              <w:rPr>
                <w:rFonts w:hint="eastAsia"/>
              </w:rPr>
              <w:t>-</w:t>
            </w:r>
            <w:r>
              <w:t>1.111</w:t>
            </w:r>
          </w:p>
        </w:tc>
      </w:tr>
      <w:tr w:rsidR="00211190" w14:paraId="6CD33CA3" w14:textId="77777777" w:rsidTr="00211190">
        <w:trPr>
          <w:jc w:val="center"/>
        </w:trPr>
        <w:tc>
          <w:tcPr>
            <w:tcW w:w="813" w:type="dxa"/>
            <w:tcBorders>
              <w:top w:val="nil"/>
              <w:bottom w:val="nil"/>
            </w:tcBorders>
            <w:vAlign w:val="center"/>
          </w:tcPr>
          <w:p w14:paraId="57EC6ECE" w14:textId="17F3F112" w:rsidR="00211190" w:rsidRDefault="00211190" w:rsidP="00211190">
            <w:pPr>
              <w:pStyle w:val="ae"/>
            </w:pPr>
            <w:r>
              <w:rPr>
                <w:rFonts w:hint="eastAsia"/>
              </w:rPr>
              <w:t>4</w:t>
            </w:r>
          </w:p>
        </w:tc>
        <w:tc>
          <w:tcPr>
            <w:tcW w:w="1176" w:type="dxa"/>
            <w:tcBorders>
              <w:top w:val="nil"/>
              <w:bottom w:val="nil"/>
            </w:tcBorders>
            <w:vAlign w:val="center"/>
          </w:tcPr>
          <w:p w14:paraId="2463BEDD" w14:textId="5AD7C114" w:rsidR="00211190" w:rsidRDefault="00211190" w:rsidP="00211190">
            <w:pPr>
              <w:pStyle w:val="ae"/>
            </w:pPr>
            <w:r>
              <w:t>65.77</w:t>
            </w:r>
          </w:p>
        </w:tc>
        <w:tc>
          <w:tcPr>
            <w:tcW w:w="1134" w:type="dxa"/>
            <w:tcBorders>
              <w:top w:val="nil"/>
              <w:bottom w:val="nil"/>
            </w:tcBorders>
            <w:vAlign w:val="center"/>
          </w:tcPr>
          <w:p w14:paraId="219DD896" w14:textId="66D46282" w:rsidR="00211190" w:rsidRDefault="00211190" w:rsidP="00211190">
            <w:pPr>
              <w:pStyle w:val="ae"/>
            </w:pPr>
            <w:r>
              <w:rPr>
                <w:rFonts w:hint="eastAsia"/>
              </w:rPr>
              <w:t>0</w:t>
            </w:r>
            <w:r>
              <w:t>.118</w:t>
            </w:r>
          </w:p>
        </w:tc>
        <w:tc>
          <w:tcPr>
            <w:tcW w:w="1134" w:type="dxa"/>
            <w:tcBorders>
              <w:top w:val="nil"/>
              <w:bottom w:val="nil"/>
            </w:tcBorders>
            <w:vAlign w:val="center"/>
          </w:tcPr>
          <w:p w14:paraId="3F8AC417" w14:textId="68CB6E87" w:rsidR="00211190" w:rsidRDefault="00211190" w:rsidP="00211190">
            <w:pPr>
              <w:pStyle w:val="ae"/>
            </w:pPr>
            <w:r>
              <w:rPr>
                <w:rFonts w:hint="eastAsia"/>
              </w:rPr>
              <w:t>-</w:t>
            </w:r>
            <w:r>
              <w:t>2.303</w:t>
            </w:r>
          </w:p>
        </w:tc>
      </w:tr>
      <w:tr w:rsidR="00211190" w14:paraId="6DF2FECD" w14:textId="77777777" w:rsidTr="00211190">
        <w:trPr>
          <w:jc w:val="center"/>
        </w:trPr>
        <w:tc>
          <w:tcPr>
            <w:tcW w:w="813" w:type="dxa"/>
            <w:tcBorders>
              <w:top w:val="nil"/>
              <w:bottom w:val="nil"/>
            </w:tcBorders>
            <w:vAlign w:val="center"/>
          </w:tcPr>
          <w:p w14:paraId="7ECA2AF4" w14:textId="15E1F154" w:rsidR="00211190" w:rsidRDefault="00211190" w:rsidP="00211190">
            <w:pPr>
              <w:pStyle w:val="ae"/>
            </w:pPr>
            <w:r>
              <w:rPr>
                <w:rFonts w:hint="eastAsia"/>
              </w:rPr>
              <w:t>5</w:t>
            </w:r>
          </w:p>
        </w:tc>
        <w:tc>
          <w:tcPr>
            <w:tcW w:w="1176" w:type="dxa"/>
            <w:tcBorders>
              <w:top w:val="nil"/>
              <w:bottom w:val="nil"/>
            </w:tcBorders>
            <w:vAlign w:val="center"/>
          </w:tcPr>
          <w:p w14:paraId="2CDEC8A7" w14:textId="42B83F18" w:rsidR="00211190" w:rsidRDefault="00211190" w:rsidP="00211190">
            <w:pPr>
              <w:pStyle w:val="ae"/>
            </w:pPr>
            <w:r>
              <w:rPr>
                <w:rFonts w:hint="eastAsia"/>
              </w:rPr>
              <w:t>9</w:t>
            </w:r>
            <w:r>
              <w:t>0</w:t>
            </w:r>
          </w:p>
        </w:tc>
        <w:tc>
          <w:tcPr>
            <w:tcW w:w="1134" w:type="dxa"/>
            <w:tcBorders>
              <w:top w:val="nil"/>
              <w:bottom w:val="nil"/>
            </w:tcBorders>
            <w:vAlign w:val="center"/>
          </w:tcPr>
          <w:p w14:paraId="79C48BCD" w14:textId="23EC9702" w:rsidR="00211190" w:rsidRDefault="00211190" w:rsidP="00211190">
            <w:pPr>
              <w:pStyle w:val="ae"/>
            </w:pPr>
            <w:r>
              <w:t>-</w:t>
            </w:r>
            <w:r>
              <w:rPr>
                <w:rFonts w:hint="eastAsia"/>
              </w:rPr>
              <w:t>0</w:t>
            </w:r>
            <w:r>
              <w:t>.000</w:t>
            </w:r>
          </w:p>
        </w:tc>
        <w:tc>
          <w:tcPr>
            <w:tcW w:w="1134" w:type="dxa"/>
            <w:tcBorders>
              <w:top w:val="nil"/>
              <w:bottom w:val="nil"/>
            </w:tcBorders>
            <w:vAlign w:val="center"/>
          </w:tcPr>
          <w:p w14:paraId="04342F36" w14:textId="39F5C1D2" w:rsidR="00211190" w:rsidRDefault="00211190" w:rsidP="00211190">
            <w:pPr>
              <w:pStyle w:val="ae"/>
            </w:pPr>
            <w:r>
              <w:rPr>
                <w:rFonts w:hint="eastAsia"/>
              </w:rPr>
              <w:t>-</w:t>
            </w:r>
            <w:r>
              <w:t>3.030</w:t>
            </w:r>
          </w:p>
        </w:tc>
      </w:tr>
      <w:tr w:rsidR="00211190" w14:paraId="4BC2623B" w14:textId="77777777" w:rsidTr="00211190">
        <w:trPr>
          <w:jc w:val="center"/>
        </w:trPr>
        <w:tc>
          <w:tcPr>
            <w:tcW w:w="813" w:type="dxa"/>
            <w:tcBorders>
              <w:top w:val="nil"/>
              <w:bottom w:val="nil"/>
            </w:tcBorders>
            <w:vAlign w:val="center"/>
          </w:tcPr>
          <w:p w14:paraId="1E25E6DA" w14:textId="2110A04A" w:rsidR="00211190" w:rsidRDefault="00211190" w:rsidP="00211190">
            <w:pPr>
              <w:pStyle w:val="ae"/>
            </w:pPr>
            <w:r>
              <w:rPr>
                <w:rFonts w:hint="eastAsia"/>
              </w:rPr>
              <w:t>6</w:t>
            </w:r>
          </w:p>
        </w:tc>
        <w:tc>
          <w:tcPr>
            <w:tcW w:w="1176" w:type="dxa"/>
            <w:tcBorders>
              <w:top w:val="nil"/>
              <w:bottom w:val="nil"/>
            </w:tcBorders>
            <w:vAlign w:val="center"/>
          </w:tcPr>
          <w:p w14:paraId="2F15EDB9" w14:textId="16CFD76D" w:rsidR="00211190" w:rsidRDefault="00211190" w:rsidP="00211190">
            <w:pPr>
              <w:pStyle w:val="ae"/>
            </w:pPr>
            <w:r>
              <w:t>110.77</w:t>
            </w:r>
          </w:p>
        </w:tc>
        <w:tc>
          <w:tcPr>
            <w:tcW w:w="1134" w:type="dxa"/>
            <w:tcBorders>
              <w:top w:val="nil"/>
              <w:bottom w:val="nil"/>
            </w:tcBorders>
            <w:vAlign w:val="center"/>
          </w:tcPr>
          <w:p w14:paraId="774D9258" w14:textId="1AAAC24C" w:rsidR="00211190" w:rsidRDefault="00211190" w:rsidP="00211190">
            <w:pPr>
              <w:pStyle w:val="ae"/>
            </w:pPr>
            <w:r>
              <w:rPr>
                <w:rFonts w:hint="eastAsia"/>
              </w:rPr>
              <w:t>-</w:t>
            </w:r>
            <w:r>
              <w:t>0.059</w:t>
            </w:r>
          </w:p>
        </w:tc>
        <w:tc>
          <w:tcPr>
            <w:tcW w:w="1134" w:type="dxa"/>
            <w:tcBorders>
              <w:top w:val="nil"/>
              <w:bottom w:val="nil"/>
            </w:tcBorders>
            <w:vAlign w:val="center"/>
          </w:tcPr>
          <w:p w14:paraId="75F42663" w14:textId="39D72BF4" w:rsidR="00211190" w:rsidRDefault="00211190" w:rsidP="00211190">
            <w:pPr>
              <w:pStyle w:val="ae"/>
            </w:pPr>
            <w:r>
              <w:rPr>
                <w:rFonts w:hint="eastAsia"/>
              </w:rPr>
              <w:t>-</w:t>
            </w:r>
            <w:r>
              <w:t>2.480</w:t>
            </w:r>
          </w:p>
        </w:tc>
      </w:tr>
      <w:tr w:rsidR="00211190" w14:paraId="64A84836" w14:textId="77777777" w:rsidTr="00211190">
        <w:trPr>
          <w:jc w:val="center"/>
        </w:trPr>
        <w:tc>
          <w:tcPr>
            <w:tcW w:w="813" w:type="dxa"/>
            <w:tcBorders>
              <w:top w:val="nil"/>
              <w:bottom w:val="nil"/>
            </w:tcBorders>
            <w:vAlign w:val="center"/>
          </w:tcPr>
          <w:p w14:paraId="7B3F52B0" w14:textId="233771AC" w:rsidR="00211190" w:rsidRDefault="00211190" w:rsidP="00211190">
            <w:pPr>
              <w:pStyle w:val="ae"/>
            </w:pPr>
            <w:r>
              <w:rPr>
                <w:rFonts w:hint="eastAsia"/>
              </w:rPr>
              <w:t>7</w:t>
            </w:r>
          </w:p>
        </w:tc>
        <w:tc>
          <w:tcPr>
            <w:tcW w:w="1176" w:type="dxa"/>
            <w:tcBorders>
              <w:top w:val="nil"/>
              <w:bottom w:val="nil"/>
            </w:tcBorders>
            <w:vAlign w:val="center"/>
          </w:tcPr>
          <w:p w14:paraId="4754214C" w14:textId="558461E8" w:rsidR="00211190" w:rsidRDefault="00211190" w:rsidP="00211190">
            <w:pPr>
              <w:pStyle w:val="ae"/>
            </w:pPr>
            <w:r>
              <w:rPr>
                <w:rFonts w:hint="eastAsia"/>
              </w:rPr>
              <w:t>1</w:t>
            </w:r>
            <w:r>
              <w:t>35</w:t>
            </w:r>
          </w:p>
        </w:tc>
        <w:tc>
          <w:tcPr>
            <w:tcW w:w="1134" w:type="dxa"/>
            <w:tcBorders>
              <w:top w:val="nil"/>
              <w:bottom w:val="nil"/>
            </w:tcBorders>
            <w:vAlign w:val="center"/>
          </w:tcPr>
          <w:p w14:paraId="018E4817" w14:textId="58F725AB" w:rsidR="00211190" w:rsidRDefault="00211190" w:rsidP="00211190">
            <w:pPr>
              <w:pStyle w:val="ae"/>
            </w:pPr>
            <w:r>
              <w:rPr>
                <w:rFonts w:hint="eastAsia"/>
              </w:rPr>
              <w:t>-</w:t>
            </w:r>
            <w:r>
              <w:t>0.857</w:t>
            </w:r>
          </w:p>
        </w:tc>
        <w:tc>
          <w:tcPr>
            <w:tcW w:w="1134" w:type="dxa"/>
            <w:tcBorders>
              <w:top w:val="nil"/>
              <w:bottom w:val="nil"/>
            </w:tcBorders>
            <w:vAlign w:val="center"/>
          </w:tcPr>
          <w:p w14:paraId="4A7047E9" w14:textId="0D316107" w:rsidR="00211190" w:rsidRDefault="00211190" w:rsidP="00211190">
            <w:pPr>
              <w:pStyle w:val="ae"/>
            </w:pPr>
            <w:r>
              <w:rPr>
                <w:rFonts w:hint="eastAsia"/>
              </w:rPr>
              <w:t>-</w:t>
            </w:r>
            <w:r>
              <w:t>1.111</w:t>
            </w:r>
          </w:p>
        </w:tc>
      </w:tr>
      <w:tr w:rsidR="00211190" w14:paraId="5DF05549" w14:textId="77777777" w:rsidTr="00211190">
        <w:trPr>
          <w:jc w:val="center"/>
        </w:trPr>
        <w:tc>
          <w:tcPr>
            <w:tcW w:w="813" w:type="dxa"/>
            <w:tcBorders>
              <w:top w:val="nil"/>
              <w:bottom w:val="nil"/>
            </w:tcBorders>
            <w:vAlign w:val="center"/>
          </w:tcPr>
          <w:p w14:paraId="495740F7" w14:textId="2965032C" w:rsidR="00211190" w:rsidRDefault="00211190" w:rsidP="00211190">
            <w:pPr>
              <w:pStyle w:val="ae"/>
            </w:pPr>
            <w:r>
              <w:rPr>
                <w:rFonts w:hint="eastAsia"/>
              </w:rPr>
              <w:t>8</w:t>
            </w:r>
          </w:p>
        </w:tc>
        <w:tc>
          <w:tcPr>
            <w:tcW w:w="1176" w:type="dxa"/>
            <w:tcBorders>
              <w:top w:val="nil"/>
              <w:bottom w:val="nil"/>
            </w:tcBorders>
            <w:vAlign w:val="center"/>
          </w:tcPr>
          <w:p w14:paraId="33641A33" w14:textId="4E7E3E94" w:rsidR="00211190" w:rsidRDefault="00211190" w:rsidP="00211190">
            <w:pPr>
              <w:pStyle w:val="ae"/>
            </w:pPr>
            <w:r>
              <w:rPr>
                <w:rFonts w:hint="eastAsia"/>
              </w:rPr>
              <w:t>1</w:t>
            </w:r>
            <w:r>
              <w:t>55.77</w:t>
            </w:r>
          </w:p>
        </w:tc>
        <w:tc>
          <w:tcPr>
            <w:tcW w:w="1134" w:type="dxa"/>
            <w:tcBorders>
              <w:top w:val="nil"/>
              <w:bottom w:val="nil"/>
            </w:tcBorders>
            <w:vAlign w:val="center"/>
          </w:tcPr>
          <w:p w14:paraId="224DE188" w14:textId="53FE12AE" w:rsidR="00211190" w:rsidRDefault="00211190" w:rsidP="00211190">
            <w:pPr>
              <w:pStyle w:val="ae"/>
            </w:pPr>
            <w:r>
              <w:rPr>
                <w:rFonts w:hint="eastAsia"/>
              </w:rPr>
              <w:t>-</w:t>
            </w:r>
            <w:r>
              <w:t>1.875</w:t>
            </w:r>
          </w:p>
        </w:tc>
        <w:tc>
          <w:tcPr>
            <w:tcW w:w="1134" w:type="dxa"/>
            <w:tcBorders>
              <w:top w:val="nil"/>
              <w:bottom w:val="nil"/>
            </w:tcBorders>
            <w:vAlign w:val="center"/>
          </w:tcPr>
          <w:p w14:paraId="20D1F16E" w14:textId="5DABA4E1" w:rsidR="00211190" w:rsidRDefault="00211190" w:rsidP="00211190">
            <w:pPr>
              <w:pStyle w:val="ae"/>
            </w:pPr>
            <w:r>
              <w:rPr>
                <w:rFonts w:hint="eastAsia"/>
              </w:rPr>
              <w:t>-</w:t>
            </w:r>
            <w:r>
              <w:t>0.288</w:t>
            </w:r>
          </w:p>
        </w:tc>
      </w:tr>
      <w:tr w:rsidR="00211190" w14:paraId="7B4F48E0" w14:textId="77777777" w:rsidTr="00211190">
        <w:trPr>
          <w:jc w:val="center"/>
        </w:trPr>
        <w:tc>
          <w:tcPr>
            <w:tcW w:w="813" w:type="dxa"/>
            <w:tcBorders>
              <w:top w:val="nil"/>
              <w:bottom w:val="nil"/>
            </w:tcBorders>
            <w:vAlign w:val="center"/>
          </w:tcPr>
          <w:p w14:paraId="37470663" w14:textId="3FFEB4A5" w:rsidR="00211190" w:rsidRDefault="00211190" w:rsidP="00211190">
            <w:pPr>
              <w:pStyle w:val="ae"/>
            </w:pPr>
            <w:r>
              <w:rPr>
                <w:rFonts w:hint="eastAsia"/>
              </w:rPr>
              <w:t>9</w:t>
            </w:r>
          </w:p>
        </w:tc>
        <w:tc>
          <w:tcPr>
            <w:tcW w:w="1176" w:type="dxa"/>
            <w:tcBorders>
              <w:top w:val="nil"/>
              <w:bottom w:val="nil"/>
            </w:tcBorders>
            <w:vAlign w:val="center"/>
          </w:tcPr>
          <w:p w14:paraId="3ACCC980" w14:textId="2725E687" w:rsidR="00211190" w:rsidRDefault="00211190" w:rsidP="00211190">
            <w:pPr>
              <w:pStyle w:val="ae"/>
            </w:pPr>
            <w:r>
              <w:rPr>
                <w:rFonts w:hint="eastAsia"/>
              </w:rPr>
              <w:t>1</w:t>
            </w:r>
            <w:r>
              <w:t>80</w:t>
            </w:r>
          </w:p>
        </w:tc>
        <w:tc>
          <w:tcPr>
            <w:tcW w:w="1134" w:type="dxa"/>
            <w:tcBorders>
              <w:top w:val="nil"/>
              <w:bottom w:val="nil"/>
            </w:tcBorders>
            <w:vAlign w:val="center"/>
          </w:tcPr>
          <w:p w14:paraId="5D5AFC8E" w14:textId="07E64247" w:rsidR="00211190" w:rsidRDefault="00211190" w:rsidP="00211190">
            <w:pPr>
              <w:pStyle w:val="ae"/>
            </w:pPr>
            <w:r>
              <w:rPr>
                <w:rFonts w:hint="eastAsia"/>
              </w:rPr>
              <w:t>-</w:t>
            </w:r>
            <w:r>
              <w:t>2.413</w:t>
            </w:r>
          </w:p>
        </w:tc>
        <w:tc>
          <w:tcPr>
            <w:tcW w:w="1134" w:type="dxa"/>
            <w:tcBorders>
              <w:top w:val="nil"/>
              <w:bottom w:val="nil"/>
            </w:tcBorders>
            <w:vAlign w:val="center"/>
          </w:tcPr>
          <w:p w14:paraId="0697B140" w14:textId="6FF1C9D0" w:rsidR="00211190" w:rsidRDefault="00211190" w:rsidP="00211190">
            <w:pPr>
              <w:pStyle w:val="ae"/>
            </w:pPr>
            <w:r>
              <w:rPr>
                <w:rFonts w:hint="eastAsia"/>
              </w:rPr>
              <w:t>-</w:t>
            </w:r>
            <w:r>
              <w:t>0.020</w:t>
            </w:r>
          </w:p>
        </w:tc>
      </w:tr>
      <w:tr w:rsidR="00211190" w14:paraId="2AD3246F" w14:textId="77777777" w:rsidTr="00211190">
        <w:trPr>
          <w:jc w:val="center"/>
        </w:trPr>
        <w:tc>
          <w:tcPr>
            <w:tcW w:w="813" w:type="dxa"/>
            <w:tcBorders>
              <w:top w:val="nil"/>
              <w:bottom w:val="nil"/>
            </w:tcBorders>
            <w:vAlign w:val="center"/>
          </w:tcPr>
          <w:p w14:paraId="479D8C3E" w14:textId="7500EFDC" w:rsidR="00211190" w:rsidRDefault="00211190" w:rsidP="00211190">
            <w:pPr>
              <w:pStyle w:val="ae"/>
            </w:pPr>
            <w:r>
              <w:rPr>
                <w:rFonts w:hint="eastAsia"/>
              </w:rPr>
              <w:t>1</w:t>
            </w:r>
            <w:r>
              <w:t>0</w:t>
            </w:r>
          </w:p>
        </w:tc>
        <w:tc>
          <w:tcPr>
            <w:tcW w:w="1176" w:type="dxa"/>
            <w:tcBorders>
              <w:top w:val="nil"/>
              <w:bottom w:val="nil"/>
            </w:tcBorders>
            <w:vAlign w:val="center"/>
          </w:tcPr>
          <w:p w14:paraId="0219FEA5" w14:textId="05F0066F" w:rsidR="00211190" w:rsidRDefault="00211190" w:rsidP="00211190">
            <w:pPr>
              <w:pStyle w:val="ae"/>
            </w:pPr>
            <w:r>
              <w:rPr>
                <w:rFonts w:hint="eastAsia"/>
              </w:rPr>
              <w:t>2</w:t>
            </w:r>
            <w:r>
              <w:t>00.77</w:t>
            </w:r>
          </w:p>
        </w:tc>
        <w:tc>
          <w:tcPr>
            <w:tcW w:w="1134" w:type="dxa"/>
            <w:tcBorders>
              <w:top w:val="nil"/>
              <w:bottom w:val="nil"/>
            </w:tcBorders>
            <w:vAlign w:val="center"/>
          </w:tcPr>
          <w:p w14:paraId="3A4AA46F" w14:textId="706D4B50" w:rsidR="00211190" w:rsidRDefault="00211190" w:rsidP="00211190">
            <w:pPr>
              <w:pStyle w:val="ae"/>
            </w:pPr>
            <w:r>
              <w:t>-1.935</w:t>
            </w:r>
          </w:p>
        </w:tc>
        <w:tc>
          <w:tcPr>
            <w:tcW w:w="1134" w:type="dxa"/>
            <w:tcBorders>
              <w:top w:val="nil"/>
              <w:bottom w:val="nil"/>
            </w:tcBorders>
            <w:vAlign w:val="center"/>
          </w:tcPr>
          <w:p w14:paraId="5C92FB69" w14:textId="2A239738" w:rsidR="00211190" w:rsidRDefault="00211190" w:rsidP="00211190">
            <w:pPr>
              <w:pStyle w:val="ae"/>
            </w:pPr>
            <w:r>
              <w:rPr>
                <w:rFonts w:hint="eastAsia"/>
              </w:rPr>
              <w:t>0</w:t>
            </w:r>
            <w:r>
              <w:t>.186</w:t>
            </w:r>
          </w:p>
        </w:tc>
      </w:tr>
      <w:tr w:rsidR="00211190" w14:paraId="433DE418" w14:textId="77777777" w:rsidTr="00211190">
        <w:trPr>
          <w:jc w:val="center"/>
        </w:trPr>
        <w:tc>
          <w:tcPr>
            <w:tcW w:w="813" w:type="dxa"/>
            <w:tcBorders>
              <w:top w:val="nil"/>
              <w:bottom w:val="nil"/>
            </w:tcBorders>
            <w:vAlign w:val="center"/>
          </w:tcPr>
          <w:p w14:paraId="767D3E85" w14:textId="0F8AE59D" w:rsidR="00211190" w:rsidRDefault="00211190" w:rsidP="00211190">
            <w:pPr>
              <w:pStyle w:val="ae"/>
            </w:pPr>
            <w:r>
              <w:rPr>
                <w:rFonts w:hint="eastAsia"/>
              </w:rPr>
              <w:t>1</w:t>
            </w:r>
            <w:r>
              <w:t>1</w:t>
            </w:r>
          </w:p>
        </w:tc>
        <w:tc>
          <w:tcPr>
            <w:tcW w:w="1176" w:type="dxa"/>
            <w:tcBorders>
              <w:top w:val="nil"/>
              <w:bottom w:val="nil"/>
            </w:tcBorders>
            <w:vAlign w:val="center"/>
          </w:tcPr>
          <w:p w14:paraId="3DD46156" w14:textId="14FB37C4" w:rsidR="00211190" w:rsidRDefault="00211190" w:rsidP="00211190">
            <w:pPr>
              <w:pStyle w:val="ae"/>
            </w:pPr>
            <w:r>
              <w:rPr>
                <w:rFonts w:hint="eastAsia"/>
              </w:rPr>
              <w:t>2</w:t>
            </w:r>
            <w:r>
              <w:t>25</w:t>
            </w:r>
          </w:p>
        </w:tc>
        <w:tc>
          <w:tcPr>
            <w:tcW w:w="1134" w:type="dxa"/>
            <w:tcBorders>
              <w:top w:val="nil"/>
              <w:bottom w:val="nil"/>
            </w:tcBorders>
            <w:vAlign w:val="center"/>
          </w:tcPr>
          <w:p w14:paraId="17A7052C" w14:textId="73F419E3" w:rsidR="00211190" w:rsidRDefault="00211190" w:rsidP="00211190">
            <w:pPr>
              <w:pStyle w:val="ae"/>
            </w:pPr>
            <w:r>
              <w:rPr>
                <w:rFonts w:hint="eastAsia"/>
              </w:rPr>
              <w:t>-</w:t>
            </w:r>
            <w:r>
              <w:t>0.800</w:t>
            </w:r>
          </w:p>
        </w:tc>
        <w:tc>
          <w:tcPr>
            <w:tcW w:w="1134" w:type="dxa"/>
            <w:tcBorders>
              <w:top w:val="nil"/>
              <w:bottom w:val="nil"/>
            </w:tcBorders>
            <w:vAlign w:val="center"/>
          </w:tcPr>
          <w:p w14:paraId="7D7E3628" w14:textId="2AD734B5" w:rsidR="00211190" w:rsidRDefault="00211190" w:rsidP="00211190">
            <w:pPr>
              <w:pStyle w:val="ae"/>
            </w:pPr>
            <w:r>
              <w:rPr>
                <w:rFonts w:hint="eastAsia"/>
              </w:rPr>
              <w:t>1</w:t>
            </w:r>
            <w:r>
              <w:t>.067</w:t>
            </w:r>
          </w:p>
        </w:tc>
      </w:tr>
      <w:tr w:rsidR="00211190" w14:paraId="1197DD92" w14:textId="77777777" w:rsidTr="00211190">
        <w:trPr>
          <w:jc w:val="center"/>
        </w:trPr>
        <w:tc>
          <w:tcPr>
            <w:tcW w:w="813" w:type="dxa"/>
            <w:tcBorders>
              <w:top w:val="nil"/>
              <w:bottom w:val="nil"/>
            </w:tcBorders>
            <w:vAlign w:val="center"/>
          </w:tcPr>
          <w:p w14:paraId="56AD4416" w14:textId="23CCE44E" w:rsidR="00211190" w:rsidRDefault="00211190" w:rsidP="00211190">
            <w:pPr>
              <w:pStyle w:val="ae"/>
            </w:pPr>
            <w:r>
              <w:rPr>
                <w:rFonts w:hint="eastAsia"/>
              </w:rPr>
              <w:t>1</w:t>
            </w:r>
            <w:r>
              <w:t>2</w:t>
            </w:r>
          </w:p>
        </w:tc>
        <w:tc>
          <w:tcPr>
            <w:tcW w:w="1176" w:type="dxa"/>
            <w:tcBorders>
              <w:top w:val="nil"/>
              <w:bottom w:val="nil"/>
            </w:tcBorders>
            <w:vAlign w:val="center"/>
          </w:tcPr>
          <w:p w14:paraId="5019EB4A" w14:textId="025EA041" w:rsidR="00211190" w:rsidRDefault="00211190" w:rsidP="00211190">
            <w:pPr>
              <w:pStyle w:val="ae"/>
            </w:pPr>
            <w:r>
              <w:rPr>
                <w:rFonts w:hint="eastAsia"/>
              </w:rPr>
              <w:t>2</w:t>
            </w:r>
            <w:r>
              <w:t>45.77</w:t>
            </w:r>
          </w:p>
        </w:tc>
        <w:tc>
          <w:tcPr>
            <w:tcW w:w="1134" w:type="dxa"/>
            <w:tcBorders>
              <w:top w:val="nil"/>
              <w:bottom w:val="nil"/>
            </w:tcBorders>
            <w:vAlign w:val="center"/>
          </w:tcPr>
          <w:p w14:paraId="0D6453EC" w14:textId="27CB625A" w:rsidR="00211190" w:rsidRDefault="00211190" w:rsidP="00211190">
            <w:pPr>
              <w:pStyle w:val="ae"/>
            </w:pPr>
            <w:r>
              <w:t>-0.105</w:t>
            </w:r>
          </w:p>
        </w:tc>
        <w:tc>
          <w:tcPr>
            <w:tcW w:w="1134" w:type="dxa"/>
            <w:tcBorders>
              <w:top w:val="nil"/>
              <w:bottom w:val="nil"/>
            </w:tcBorders>
            <w:vAlign w:val="center"/>
          </w:tcPr>
          <w:p w14:paraId="5CF436A3" w14:textId="5743468A" w:rsidR="00211190" w:rsidRDefault="00211190" w:rsidP="00211190">
            <w:pPr>
              <w:pStyle w:val="ae"/>
            </w:pPr>
            <w:r>
              <w:t>2.203</w:t>
            </w:r>
          </w:p>
        </w:tc>
      </w:tr>
      <w:tr w:rsidR="00211190" w14:paraId="2B4CDCA8" w14:textId="77777777" w:rsidTr="00211190">
        <w:trPr>
          <w:jc w:val="center"/>
        </w:trPr>
        <w:tc>
          <w:tcPr>
            <w:tcW w:w="813" w:type="dxa"/>
            <w:tcBorders>
              <w:top w:val="nil"/>
              <w:bottom w:val="nil"/>
            </w:tcBorders>
            <w:vAlign w:val="center"/>
          </w:tcPr>
          <w:p w14:paraId="2B09B8A1" w14:textId="6352079D" w:rsidR="00211190" w:rsidRDefault="00211190" w:rsidP="00211190">
            <w:pPr>
              <w:pStyle w:val="ae"/>
            </w:pPr>
            <w:r>
              <w:rPr>
                <w:rFonts w:hint="eastAsia"/>
              </w:rPr>
              <w:t>1</w:t>
            </w:r>
            <w:r>
              <w:t>3</w:t>
            </w:r>
          </w:p>
        </w:tc>
        <w:tc>
          <w:tcPr>
            <w:tcW w:w="1176" w:type="dxa"/>
            <w:tcBorders>
              <w:top w:val="nil"/>
              <w:bottom w:val="nil"/>
            </w:tcBorders>
            <w:vAlign w:val="center"/>
          </w:tcPr>
          <w:p w14:paraId="2EFCBFE5" w14:textId="5063A760" w:rsidR="00211190" w:rsidRDefault="00211190" w:rsidP="00211190">
            <w:pPr>
              <w:pStyle w:val="ae"/>
            </w:pPr>
            <w:r>
              <w:rPr>
                <w:rFonts w:hint="eastAsia"/>
              </w:rPr>
              <w:t>2</w:t>
            </w:r>
            <w:r>
              <w:t>70</w:t>
            </w:r>
          </w:p>
        </w:tc>
        <w:tc>
          <w:tcPr>
            <w:tcW w:w="1134" w:type="dxa"/>
            <w:tcBorders>
              <w:top w:val="nil"/>
              <w:bottom w:val="nil"/>
            </w:tcBorders>
            <w:vAlign w:val="center"/>
          </w:tcPr>
          <w:p w14:paraId="315A9201" w14:textId="6486447C" w:rsidR="00211190" w:rsidRDefault="00211190" w:rsidP="00211190">
            <w:pPr>
              <w:pStyle w:val="ae"/>
            </w:pPr>
            <w:r>
              <w:t>0.000</w:t>
            </w:r>
          </w:p>
        </w:tc>
        <w:tc>
          <w:tcPr>
            <w:tcW w:w="1134" w:type="dxa"/>
            <w:tcBorders>
              <w:top w:val="nil"/>
              <w:bottom w:val="nil"/>
            </w:tcBorders>
            <w:vAlign w:val="center"/>
          </w:tcPr>
          <w:p w14:paraId="7A9FF3B8" w14:textId="783AADC8" w:rsidR="00211190" w:rsidRDefault="00211190" w:rsidP="00211190">
            <w:pPr>
              <w:pStyle w:val="ae"/>
            </w:pPr>
            <w:r>
              <w:t>2.898</w:t>
            </w:r>
          </w:p>
        </w:tc>
      </w:tr>
      <w:tr w:rsidR="00211190" w14:paraId="49A4F9CA" w14:textId="77777777" w:rsidTr="00211190">
        <w:trPr>
          <w:jc w:val="center"/>
        </w:trPr>
        <w:tc>
          <w:tcPr>
            <w:tcW w:w="813" w:type="dxa"/>
            <w:tcBorders>
              <w:top w:val="nil"/>
              <w:bottom w:val="nil"/>
            </w:tcBorders>
            <w:vAlign w:val="center"/>
          </w:tcPr>
          <w:p w14:paraId="08C9498D" w14:textId="1D5EFE26" w:rsidR="00211190" w:rsidRDefault="00211190" w:rsidP="00211190">
            <w:pPr>
              <w:pStyle w:val="ae"/>
            </w:pPr>
            <w:r>
              <w:rPr>
                <w:rFonts w:hint="eastAsia"/>
              </w:rPr>
              <w:t>1</w:t>
            </w:r>
            <w:r>
              <w:t>4</w:t>
            </w:r>
          </w:p>
        </w:tc>
        <w:tc>
          <w:tcPr>
            <w:tcW w:w="1176" w:type="dxa"/>
            <w:tcBorders>
              <w:top w:val="nil"/>
              <w:bottom w:val="nil"/>
            </w:tcBorders>
            <w:vAlign w:val="center"/>
          </w:tcPr>
          <w:p w14:paraId="2D176B62" w14:textId="1298BEA0" w:rsidR="00211190" w:rsidRDefault="00211190" w:rsidP="00211190">
            <w:pPr>
              <w:pStyle w:val="ae"/>
            </w:pPr>
            <w:r>
              <w:rPr>
                <w:rFonts w:hint="eastAsia"/>
              </w:rPr>
              <w:t>2</w:t>
            </w:r>
            <w:r>
              <w:t>94.23</w:t>
            </w:r>
          </w:p>
        </w:tc>
        <w:tc>
          <w:tcPr>
            <w:tcW w:w="1134" w:type="dxa"/>
            <w:tcBorders>
              <w:top w:val="nil"/>
              <w:bottom w:val="nil"/>
            </w:tcBorders>
            <w:vAlign w:val="center"/>
          </w:tcPr>
          <w:p w14:paraId="767F5B2D" w14:textId="00B61668" w:rsidR="00211190" w:rsidRDefault="00211190" w:rsidP="00211190">
            <w:pPr>
              <w:pStyle w:val="ae"/>
            </w:pPr>
            <w:r>
              <w:t>0.105</w:t>
            </w:r>
          </w:p>
        </w:tc>
        <w:tc>
          <w:tcPr>
            <w:tcW w:w="1134" w:type="dxa"/>
            <w:tcBorders>
              <w:top w:val="nil"/>
              <w:bottom w:val="nil"/>
            </w:tcBorders>
            <w:vAlign w:val="center"/>
          </w:tcPr>
          <w:p w14:paraId="0ED9BF9E" w14:textId="01F6617D" w:rsidR="00211190" w:rsidRDefault="00211190" w:rsidP="00211190">
            <w:pPr>
              <w:pStyle w:val="ae"/>
            </w:pPr>
            <w:r>
              <w:t>2.203</w:t>
            </w:r>
          </w:p>
        </w:tc>
      </w:tr>
      <w:tr w:rsidR="00211190" w14:paraId="73D8F7D8" w14:textId="77777777" w:rsidTr="00211190">
        <w:trPr>
          <w:jc w:val="center"/>
        </w:trPr>
        <w:tc>
          <w:tcPr>
            <w:tcW w:w="813" w:type="dxa"/>
            <w:tcBorders>
              <w:top w:val="nil"/>
              <w:bottom w:val="nil"/>
            </w:tcBorders>
            <w:vAlign w:val="center"/>
          </w:tcPr>
          <w:p w14:paraId="161DFDBC" w14:textId="13229F1A" w:rsidR="00211190" w:rsidRDefault="00211190" w:rsidP="00211190">
            <w:pPr>
              <w:pStyle w:val="ae"/>
            </w:pPr>
            <w:r>
              <w:rPr>
                <w:rFonts w:hint="eastAsia"/>
              </w:rPr>
              <w:t>1</w:t>
            </w:r>
            <w:r>
              <w:t>5</w:t>
            </w:r>
          </w:p>
        </w:tc>
        <w:tc>
          <w:tcPr>
            <w:tcW w:w="1176" w:type="dxa"/>
            <w:tcBorders>
              <w:top w:val="nil"/>
              <w:bottom w:val="nil"/>
            </w:tcBorders>
            <w:vAlign w:val="center"/>
          </w:tcPr>
          <w:p w14:paraId="179BDDFB" w14:textId="29559DF6" w:rsidR="00211190" w:rsidRDefault="00211190" w:rsidP="00211190">
            <w:pPr>
              <w:pStyle w:val="ae"/>
            </w:pPr>
            <w:r>
              <w:rPr>
                <w:rFonts w:hint="eastAsia"/>
              </w:rPr>
              <w:t>3</w:t>
            </w:r>
            <w:r>
              <w:t>15</w:t>
            </w:r>
          </w:p>
        </w:tc>
        <w:tc>
          <w:tcPr>
            <w:tcW w:w="1134" w:type="dxa"/>
            <w:tcBorders>
              <w:top w:val="nil"/>
              <w:bottom w:val="nil"/>
            </w:tcBorders>
            <w:vAlign w:val="center"/>
          </w:tcPr>
          <w:p w14:paraId="519FA100" w14:textId="0590D1B8" w:rsidR="00211190" w:rsidRDefault="00211190" w:rsidP="00211190">
            <w:pPr>
              <w:pStyle w:val="ae"/>
            </w:pPr>
            <w:r>
              <w:rPr>
                <w:rFonts w:hint="eastAsia"/>
              </w:rPr>
              <w:t>0</w:t>
            </w:r>
            <w:r>
              <w:t>.800</w:t>
            </w:r>
          </w:p>
        </w:tc>
        <w:tc>
          <w:tcPr>
            <w:tcW w:w="1134" w:type="dxa"/>
            <w:tcBorders>
              <w:top w:val="nil"/>
              <w:bottom w:val="nil"/>
            </w:tcBorders>
            <w:vAlign w:val="center"/>
          </w:tcPr>
          <w:p w14:paraId="73F06D64" w14:textId="7CB36C94" w:rsidR="00211190" w:rsidRDefault="00211190" w:rsidP="00211190">
            <w:pPr>
              <w:pStyle w:val="ae"/>
            </w:pPr>
            <w:r>
              <w:t>1.067</w:t>
            </w:r>
          </w:p>
        </w:tc>
      </w:tr>
      <w:tr w:rsidR="00211190" w14:paraId="7A55509C" w14:textId="77777777" w:rsidTr="00211190">
        <w:trPr>
          <w:jc w:val="center"/>
        </w:trPr>
        <w:tc>
          <w:tcPr>
            <w:tcW w:w="813" w:type="dxa"/>
            <w:tcBorders>
              <w:top w:val="nil"/>
            </w:tcBorders>
            <w:vAlign w:val="center"/>
          </w:tcPr>
          <w:p w14:paraId="4F729675" w14:textId="108AEA75" w:rsidR="00211190" w:rsidRDefault="00211190" w:rsidP="00211190">
            <w:pPr>
              <w:pStyle w:val="ae"/>
            </w:pPr>
            <w:r>
              <w:rPr>
                <w:rFonts w:hint="eastAsia"/>
              </w:rPr>
              <w:t>1</w:t>
            </w:r>
            <w:r>
              <w:t>6</w:t>
            </w:r>
          </w:p>
        </w:tc>
        <w:tc>
          <w:tcPr>
            <w:tcW w:w="1176" w:type="dxa"/>
            <w:tcBorders>
              <w:top w:val="nil"/>
            </w:tcBorders>
            <w:vAlign w:val="center"/>
          </w:tcPr>
          <w:p w14:paraId="7A02DCBE" w14:textId="1F3C53BA" w:rsidR="00211190" w:rsidRDefault="00211190" w:rsidP="00211190">
            <w:pPr>
              <w:pStyle w:val="ae"/>
            </w:pPr>
            <w:r>
              <w:rPr>
                <w:rFonts w:hint="eastAsia"/>
              </w:rPr>
              <w:t>3</w:t>
            </w:r>
            <w:r>
              <w:t>39.23</w:t>
            </w:r>
          </w:p>
        </w:tc>
        <w:tc>
          <w:tcPr>
            <w:tcW w:w="1134" w:type="dxa"/>
            <w:tcBorders>
              <w:top w:val="nil"/>
            </w:tcBorders>
            <w:vAlign w:val="center"/>
          </w:tcPr>
          <w:p w14:paraId="5ADB67D9" w14:textId="19F3EA4D" w:rsidR="00211190" w:rsidRDefault="00211190" w:rsidP="00211190">
            <w:pPr>
              <w:pStyle w:val="ae"/>
            </w:pPr>
            <w:r>
              <w:t>1.935</w:t>
            </w:r>
          </w:p>
        </w:tc>
        <w:tc>
          <w:tcPr>
            <w:tcW w:w="1134" w:type="dxa"/>
            <w:tcBorders>
              <w:top w:val="nil"/>
            </w:tcBorders>
            <w:vAlign w:val="center"/>
          </w:tcPr>
          <w:p w14:paraId="2E2BCF5E" w14:textId="2EF12948" w:rsidR="00211190" w:rsidRDefault="00211190" w:rsidP="00211190">
            <w:pPr>
              <w:pStyle w:val="ae"/>
            </w:pPr>
            <w:r>
              <w:rPr>
                <w:rFonts w:hint="eastAsia"/>
              </w:rPr>
              <w:t>0</w:t>
            </w:r>
            <w:r>
              <w:t>.186</w:t>
            </w:r>
          </w:p>
        </w:tc>
      </w:tr>
    </w:tbl>
    <w:p w14:paraId="734D0897" w14:textId="1AFC8252" w:rsidR="00607A3A" w:rsidRDefault="00607A3A" w:rsidP="00607A3A">
      <w:pPr>
        <w:pStyle w:val="2"/>
      </w:pPr>
      <w:r>
        <w:rPr>
          <w:rFonts w:hint="eastAsia"/>
        </w:rPr>
        <w:lastRenderedPageBreak/>
        <w:t>反演结果分析</w:t>
      </w:r>
    </w:p>
    <w:p w14:paraId="5A066943" w14:textId="71CCC629" w:rsidR="003E4A78" w:rsidRDefault="003E4A78" w:rsidP="003E4A78">
      <w:pPr>
        <w:ind w:firstLine="420"/>
      </w:pPr>
      <w:r>
        <w:rPr>
          <w:rFonts w:hint="eastAsia"/>
        </w:rPr>
        <w:t>将正分析计算得到的测点位移作为绝对测线位移输入反演位移测线列表中。分别采用阻尼最小二乘法、单纯形法、遗传算法进行地层</w:t>
      </w:r>
      <w:r w:rsidR="00C029B2">
        <w:rPr>
          <w:rFonts w:hint="eastAsia"/>
        </w:rPr>
        <w:t>受压刚度进行</w:t>
      </w:r>
      <w:r>
        <w:rPr>
          <w:rFonts w:hint="eastAsia"/>
        </w:rPr>
        <w:t>反演计算</w:t>
      </w:r>
      <w:r w:rsidR="00C518B4">
        <w:rPr>
          <w:rFonts w:hint="eastAsia"/>
        </w:rPr>
        <w:t>，控制精度均设置为</w:t>
      </w:r>
      <m:oMath>
        <m:r>
          <w:rPr>
            <w:rFonts w:ascii="Cambria Math" w:hAnsi="Cambria Math" w:hint="eastAsia"/>
          </w:rPr>
          <m:t>0</m:t>
        </m:r>
        <m:r>
          <w:rPr>
            <w:rFonts w:ascii="Cambria Math" w:hAnsi="Cambria Math"/>
          </w:rPr>
          <m:t>.001</m:t>
        </m:r>
      </m:oMath>
      <w:r w:rsidR="00C518B4">
        <w:rPr>
          <w:rFonts w:hint="eastAsia"/>
        </w:rPr>
        <w:t>。阻尼最小二乘法设置差分步长</w:t>
      </w:r>
      <m:oMath>
        <m:r>
          <w:rPr>
            <w:rFonts w:ascii="Cambria Math" w:hAnsi="Cambria Math" w:hint="eastAsia"/>
          </w:rPr>
          <m:t>0</m:t>
        </m:r>
        <m:r>
          <w:rPr>
            <w:rFonts w:ascii="Cambria Math" w:hAnsi="Cambria Math"/>
          </w:rPr>
          <m:t>.01</m:t>
        </m:r>
      </m:oMath>
      <w:r w:rsidR="00C518B4">
        <w:rPr>
          <w:rFonts w:hint="eastAsia"/>
        </w:rPr>
        <w:t>；单纯形法反射系数</w:t>
      </w:r>
      <w:r w:rsidR="00CC3CA2">
        <w:rPr>
          <w:rFonts w:hint="eastAsia"/>
        </w:rPr>
        <w:t>取</w:t>
      </w:r>
      <m:oMath>
        <m:r>
          <w:rPr>
            <w:rFonts w:ascii="Cambria Math" w:hAnsi="Cambria Math" w:hint="eastAsia"/>
          </w:rPr>
          <m:t>1</m:t>
        </m:r>
        <m:r>
          <w:rPr>
            <w:rFonts w:ascii="Cambria Math" w:hAnsi="Cambria Math"/>
          </w:rPr>
          <m:t>.0</m:t>
        </m:r>
      </m:oMath>
      <w:r w:rsidR="00C518B4">
        <w:rPr>
          <w:rFonts w:hint="eastAsia"/>
        </w:rPr>
        <w:t>；遗传算法种群规模</w:t>
      </w:r>
      <m:oMath>
        <m:r>
          <w:rPr>
            <w:rFonts w:ascii="Cambria Math" w:hAnsi="Cambria Math" w:hint="eastAsia"/>
          </w:rPr>
          <m:t>1</m:t>
        </m:r>
        <m:r>
          <w:rPr>
            <w:rFonts w:ascii="Cambria Math" w:hAnsi="Cambria Math"/>
          </w:rPr>
          <m:t>5</m:t>
        </m:r>
      </m:oMath>
      <w:r w:rsidR="00C518B4">
        <w:rPr>
          <w:rFonts w:hint="eastAsia"/>
        </w:rPr>
        <w:t>，变异概率</w:t>
      </w:r>
      <m:oMath>
        <m:r>
          <w:rPr>
            <w:rFonts w:ascii="Cambria Math" w:hAnsi="Cambria Math" w:hint="eastAsia"/>
          </w:rPr>
          <m:t>0</m:t>
        </m:r>
        <m:r>
          <w:rPr>
            <w:rFonts w:ascii="Cambria Math" w:hAnsi="Cambria Math"/>
          </w:rPr>
          <m:t>.1</m:t>
        </m:r>
      </m:oMath>
      <w:r w:rsidR="001D0F58">
        <w:rPr>
          <w:rFonts w:hint="eastAsia"/>
        </w:rPr>
        <w:t>，搜索范围均设置为</w:t>
      </w:r>
      <m:oMath>
        <m:r>
          <w:rPr>
            <w:rFonts w:ascii="Cambria Math" w:hAnsi="Cambria Math" w:hint="eastAsia"/>
          </w:rPr>
          <m:t>0</m:t>
        </m:r>
        <m:r>
          <w:rPr>
            <w:rFonts w:ascii="Cambria Math" w:hAnsi="Cambria Math"/>
          </w:rPr>
          <m:t>~30000</m:t>
        </m:r>
        <m:r>
          <w:rPr>
            <w:rFonts w:ascii="Cambria Math" w:hAnsi="Cambria Math" w:hint="eastAsia"/>
          </w:rPr>
          <m:t>kPa</m:t>
        </m:r>
      </m:oMath>
      <w:r w:rsidR="001D0F58">
        <w:rPr>
          <w:rFonts w:hint="eastAsia"/>
        </w:rPr>
        <w:t>。</w:t>
      </w:r>
    </w:p>
    <w:p w14:paraId="4680AD1A" w14:textId="77777777" w:rsidR="00A0281E" w:rsidRDefault="00A0281E" w:rsidP="00051DD6">
      <w:pPr>
        <w:pStyle w:val="af0"/>
        <w:sectPr w:rsidR="00A0281E" w:rsidSect="00200E24">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40" w:right="1800" w:bottom="1440" w:left="1800" w:header="851" w:footer="992" w:gutter="0"/>
          <w:cols w:space="425"/>
          <w:docGrid w:type="lines" w:linePitch="312"/>
        </w:sectPr>
      </w:pPr>
    </w:p>
    <w:p w14:paraId="5AFFF1EA" w14:textId="77777777" w:rsidR="00A0281E" w:rsidRDefault="00067352" w:rsidP="00051DD6">
      <w:pPr>
        <w:pStyle w:val="af0"/>
        <w:sectPr w:rsidR="00A0281E" w:rsidSect="00A0281E">
          <w:type w:val="continuous"/>
          <w:pgSz w:w="11906" w:h="16838"/>
          <w:pgMar w:top="1440" w:right="1800" w:bottom="1440" w:left="1800" w:header="851" w:footer="992" w:gutter="0"/>
          <w:cols w:space="720"/>
          <w:docGrid w:type="lines" w:linePitch="312"/>
        </w:sectPr>
      </w:pPr>
      <w:r>
        <w:rPr>
          <w:noProof/>
        </w:rPr>
        <w:drawing>
          <wp:inline distT="0" distB="0" distL="0" distR="0" wp14:anchorId="3267B959" wp14:editId="3E3C77D2">
            <wp:extent cx="4362450" cy="2124075"/>
            <wp:effectExtent l="0" t="0" r="0" b="0"/>
            <wp:docPr id="4" name="图表 4">
              <a:extLst xmlns:a="http://schemas.openxmlformats.org/drawingml/2006/main">
                <a:ext uri="{FF2B5EF4-FFF2-40B4-BE49-F238E27FC236}">
                  <a16:creationId xmlns:a16="http://schemas.microsoft.com/office/drawing/2014/main" id="{D2ACF74A-7428-4C76-8069-B11E6421B0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61360DF" w14:textId="5BC11E2D" w:rsidR="00051DD6" w:rsidRDefault="00EF7B16" w:rsidP="00EF7B16">
      <w:pPr>
        <w:pStyle w:val="af0"/>
      </w:pPr>
      <w:r>
        <w:rPr>
          <w:rFonts w:hint="eastAsia"/>
        </w:rPr>
        <w:t>图</w:t>
      </w:r>
      <w:r>
        <w:rPr>
          <w:rFonts w:hint="eastAsia"/>
        </w:rPr>
        <w:t xml:space="preserve"> </w:t>
      </w:r>
      <w:r w:rsidR="0069605A">
        <w:fldChar w:fldCharType="begin"/>
      </w:r>
      <w:r w:rsidR="0069605A">
        <w:instrText xml:space="preserve"> </w:instrText>
      </w:r>
      <w:r w:rsidR="0069605A">
        <w:rPr>
          <w:rFonts w:hint="eastAsia"/>
        </w:rPr>
        <w:instrText>STYLEREF 1 \s</w:instrText>
      </w:r>
      <w:r w:rsidR="0069605A">
        <w:instrText xml:space="preserve"> </w:instrText>
      </w:r>
      <w:r w:rsidR="0069605A">
        <w:fldChar w:fldCharType="separate"/>
      </w:r>
      <w:r w:rsidR="0064679D">
        <w:rPr>
          <w:noProof/>
        </w:rPr>
        <w:t>4</w:t>
      </w:r>
      <w:r w:rsidR="0069605A">
        <w:fldChar w:fldCharType="end"/>
      </w:r>
      <w:r w:rsidR="0069605A">
        <w:noBreakHyphen/>
      </w:r>
      <w:r w:rsidR="0069605A">
        <w:fldChar w:fldCharType="begin"/>
      </w:r>
      <w:r w:rsidR="0069605A">
        <w:instrText xml:space="preserve"> </w:instrText>
      </w:r>
      <w:r w:rsidR="0069605A">
        <w:rPr>
          <w:rFonts w:hint="eastAsia"/>
        </w:rPr>
        <w:instrText xml:space="preserve">SEQ </w:instrText>
      </w:r>
      <w:r w:rsidR="0069605A">
        <w:rPr>
          <w:rFonts w:hint="eastAsia"/>
        </w:rPr>
        <w:instrText>图</w:instrText>
      </w:r>
      <w:r w:rsidR="0069605A">
        <w:rPr>
          <w:rFonts w:hint="eastAsia"/>
        </w:rPr>
        <w:instrText xml:space="preserve"> \* ARABIC \s 1</w:instrText>
      </w:r>
      <w:r w:rsidR="0069605A">
        <w:instrText xml:space="preserve"> </w:instrText>
      </w:r>
      <w:r w:rsidR="0069605A">
        <w:fldChar w:fldCharType="separate"/>
      </w:r>
      <w:r w:rsidR="0064679D">
        <w:rPr>
          <w:noProof/>
        </w:rPr>
        <w:t>3</w:t>
      </w:r>
      <w:r w:rsidR="0069605A">
        <w:fldChar w:fldCharType="end"/>
      </w:r>
      <w:r w:rsidR="00051DD6">
        <w:rPr>
          <w:rFonts w:hint="eastAsia"/>
        </w:rPr>
        <w:t>三种算法</w:t>
      </w:r>
      <w:r w:rsidR="005C08C4">
        <w:rPr>
          <w:rFonts w:hint="eastAsia"/>
        </w:rPr>
        <w:t>均一地层受压刚度</w:t>
      </w:r>
      <w:r w:rsidR="00051DD6">
        <w:rPr>
          <w:rFonts w:hint="eastAsia"/>
        </w:rPr>
        <w:t>反演结果</w:t>
      </w:r>
    </w:p>
    <w:p w14:paraId="6F910534" w14:textId="77777777" w:rsidR="00A0281E" w:rsidRDefault="00A0281E" w:rsidP="003E4A78">
      <w:pPr>
        <w:ind w:firstLine="420"/>
        <w:sectPr w:rsidR="00A0281E" w:rsidSect="00A0281E">
          <w:type w:val="continuous"/>
          <w:pgSz w:w="11906" w:h="16838"/>
          <w:pgMar w:top="1440" w:right="1800" w:bottom="1440" w:left="1800" w:header="851" w:footer="992" w:gutter="0"/>
          <w:cols w:space="720"/>
          <w:docGrid w:type="lines" w:linePitch="312"/>
        </w:sectPr>
      </w:pPr>
    </w:p>
    <w:p w14:paraId="329AFFA0" w14:textId="0007CB24" w:rsidR="004F5FC1" w:rsidRDefault="00081F8D" w:rsidP="003E4A78">
      <w:pPr>
        <w:ind w:firstLine="420"/>
      </w:pPr>
      <w:r>
        <w:rPr>
          <w:rFonts w:hint="eastAsia"/>
        </w:rPr>
        <w:t>地层受压刚度</w:t>
      </w:r>
      <w:r w:rsidR="003E4A78">
        <w:rPr>
          <w:rFonts w:hint="eastAsia"/>
        </w:rPr>
        <w:t>反演结果如图所示，</w:t>
      </w:r>
      <w:r w:rsidR="00161B0D">
        <w:rPr>
          <w:rFonts w:hint="eastAsia"/>
        </w:rPr>
        <w:t>三种优化算法结果的误差均在</w:t>
      </w:r>
      <m:oMath>
        <m:r>
          <w:rPr>
            <w:rFonts w:ascii="Cambria Math" w:hAnsi="Cambria Math"/>
          </w:rPr>
          <m:t>5%</m:t>
        </m:r>
      </m:oMath>
      <w:r w:rsidR="00161B0D">
        <w:rPr>
          <w:rFonts w:hint="eastAsia"/>
        </w:rPr>
        <w:t>以内，</w:t>
      </w:r>
      <w:r w:rsidR="003E4A78">
        <w:rPr>
          <w:rFonts w:hint="eastAsia"/>
        </w:rPr>
        <w:t>阻尼最小二乘法</w:t>
      </w:r>
      <w:r w:rsidR="00320550">
        <w:rPr>
          <w:rFonts w:hint="eastAsia"/>
        </w:rPr>
        <w:t>反演结果为</w:t>
      </w:r>
      <m:oMath>
        <m:r>
          <w:rPr>
            <w:rFonts w:ascii="Cambria Math" w:hAnsi="Cambria Math" w:hint="eastAsia"/>
          </w:rPr>
          <m:t>1</m:t>
        </m:r>
        <m:r>
          <w:rPr>
            <w:rFonts w:ascii="Cambria Math" w:hAnsi="Cambria Math"/>
          </w:rPr>
          <m:t>9997.76</m:t>
        </m:r>
        <m:r>
          <w:rPr>
            <w:rFonts w:ascii="Cambria Math" w:hAnsi="Cambria Math" w:hint="eastAsia"/>
          </w:rPr>
          <m:t>kPa</m:t>
        </m:r>
      </m:oMath>
      <w:r w:rsidR="00320550">
        <w:rPr>
          <w:rFonts w:hint="eastAsia"/>
        </w:rPr>
        <w:t>，</w:t>
      </w:r>
      <w:r w:rsidR="003E4A78">
        <w:rPr>
          <w:rFonts w:hint="eastAsia"/>
        </w:rPr>
        <w:t>误差为</w:t>
      </w:r>
      <m:oMath>
        <m:r>
          <w:rPr>
            <w:rFonts w:ascii="Cambria Math" w:hAnsi="Cambria Math" w:hint="eastAsia"/>
          </w:rPr>
          <m:t>0</m:t>
        </m:r>
        <m:r>
          <w:rPr>
            <w:rFonts w:ascii="Cambria Math" w:hAnsi="Cambria Math"/>
          </w:rPr>
          <m:t>.011%</m:t>
        </m:r>
      </m:oMath>
      <w:r w:rsidR="004F02DD">
        <w:rPr>
          <w:rFonts w:hint="eastAsia"/>
        </w:rPr>
        <w:t>；</w:t>
      </w:r>
      <w:r w:rsidR="00320550">
        <w:rPr>
          <w:rFonts w:hint="eastAsia"/>
        </w:rPr>
        <w:t>遗传算法反演结果为</w:t>
      </w:r>
      <m:oMath>
        <m:r>
          <w:rPr>
            <w:rFonts w:ascii="Cambria Math" w:hAnsi="Cambria Math"/>
          </w:rPr>
          <m:t>19728.84</m:t>
        </m:r>
        <m:r>
          <w:rPr>
            <w:rFonts w:ascii="Cambria Math" w:hAnsi="Cambria Math" w:hint="eastAsia"/>
          </w:rPr>
          <m:t>k</m:t>
        </m:r>
        <m:r>
          <w:rPr>
            <w:rFonts w:ascii="Cambria Math" w:hAnsi="Cambria Math"/>
          </w:rPr>
          <m:t>P</m:t>
        </m:r>
        <m:r>
          <w:rPr>
            <w:rFonts w:ascii="Cambria Math" w:hAnsi="Cambria Math" w:hint="eastAsia"/>
          </w:rPr>
          <m:t>a</m:t>
        </m:r>
      </m:oMath>
      <w:r w:rsidR="00320550">
        <w:rPr>
          <w:rFonts w:hint="eastAsia"/>
        </w:rPr>
        <w:t>，误差</w:t>
      </w:r>
      <m:oMath>
        <m:r>
          <w:rPr>
            <w:rFonts w:ascii="Cambria Math" w:hAnsi="Cambria Math"/>
          </w:rPr>
          <m:t>1.36%</m:t>
        </m:r>
      </m:oMath>
      <w:r w:rsidR="00320550">
        <w:rPr>
          <w:rFonts w:hint="eastAsia"/>
        </w:rPr>
        <w:t>；单纯形法反演结果为</w:t>
      </w:r>
      <m:oMath>
        <m:r>
          <w:rPr>
            <w:rFonts w:ascii="Cambria Math" w:hAnsi="Cambria Math" w:hint="eastAsia"/>
          </w:rPr>
          <m:t>2</m:t>
        </m:r>
        <m:r>
          <w:rPr>
            <w:rFonts w:ascii="Cambria Math" w:hAnsi="Cambria Math"/>
          </w:rPr>
          <m:t>0048.44</m:t>
        </m:r>
        <m:r>
          <w:rPr>
            <w:rFonts w:ascii="Cambria Math" w:hAnsi="Cambria Math" w:hint="eastAsia"/>
          </w:rPr>
          <m:t>kPa</m:t>
        </m:r>
      </m:oMath>
      <w:r w:rsidR="00320550">
        <w:rPr>
          <w:rFonts w:hint="eastAsia"/>
        </w:rPr>
        <w:t>，误差为</w:t>
      </w:r>
      <m:oMath>
        <m:r>
          <w:rPr>
            <w:rFonts w:ascii="Cambria Math" w:hAnsi="Cambria Math" w:hint="eastAsia"/>
          </w:rPr>
          <m:t>0</m:t>
        </m:r>
        <m:r>
          <w:rPr>
            <w:rFonts w:ascii="Cambria Math" w:hAnsi="Cambria Math"/>
          </w:rPr>
          <m:t>.242%</m:t>
        </m:r>
      </m:oMath>
      <w:r w:rsidR="004F02DD">
        <w:rPr>
          <w:rFonts w:hint="eastAsia"/>
        </w:rPr>
        <w:t>。</w:t>
      </w:r>
      <w:r w:rsidR="004F5FC1">
        <w:rPr>
          <w:rFonts w:hint="eastAsia"/>
        </w:rPr>
        <w:t>阻尼最小二乘法和单纯形法在同样的控制精度下均在</w:t>
      </w:r>
      <w:r w:rsidR="004F5FC1">
        <w:rPr>
          <w:rFonts w:hint="eastAsia"/>
        </w:rPr>
        <w:t>1</w:t>
      </w:r>
      <w:r w:rsidR="004F5FC1">
        <w:t>0</w:t>
      </w:r>
      <w:r w:rsidR="004F5FC1">
        <w:rPr>
          <w:rFonts w:hint="eastAsia"/>
        </w:rPr>
        <w:t>代</w:t>
      </w:r>
      <w:r w:rsidR="009C4FB6">
        <w:rPr>
          <w:rFonts w:hint="eastAsia"/>
        </w:rPr>
        <w:t>以内</w:t>
      </w:r>
      <w:r w:rsidR="005C08C4">
        <w:rPr>
          <w:rFonts w:hint="eastAsia"/>
        </w:rPr>
        <w:t>得到最终反演结果</w:t>
      </w:r>
      <w:r w:rsidR="00966184">
        <w:rPr>
          <w:rFonts w:hint="eastAsia"/>
        </w:rPr>
        <w:t>，计算用时</w:t>
      </w:r>
      <w:r w:rsidR="00BD7963">
        <w:rPr>
          <w:rFonts w:hint="eastAsia"/>
        </w:rPr>
        <w:t>较少</w:t>
      </w:r>
      <w:r w:rsidR="005C08C4">
        <w:rPr>
          <w:rFonts w:hint="eastAsia"/>
        </w:rPr>
        <w:t>，遗传算法设置种群个体数为</w:t>
      </w:r>
      <w:r w:rsidR="00BD7963">
        <w:t>15</w:t>
      </w:r>
      <w:r w:rsidR="005C08C4">
        <w:rPr>
          <w:rFonts w:hint="eastAsia"/>
        </w:rPr>
        <w:t>时反演</w:t>
      </w:r>
      <w:r w:rsidR="00BD7963">
        <w:t>7</w:t>
      </w:r>
      <w:r w:rsidR="005C08C4">
        <w:rPr>
          <w:rFonts w:hint="eastAsia"/>
        </w:rPr>
        <w:t>代得到最终结果。</w:t>
      </w:r>
    </w:p>
    <w:p w14:paraId="118F4F32" w14:textId="7448F33B" w:rsidR="00C44C13" w:rsidRDefault="004E651C" w:rsidP="003E4A78">
      <w:pPr>
        <w:ind w:firstLine="420"/>
      </w:pPr>
      <w:r>
        <w:rPr>
          <w:rFonts w:hint="eastAsia"/>
        </w:rPr>
        <w:t>调整搜索范围为</w:t>
      </w:r>
      <m:oMath>
        <m:r>
          <w:rPr>
            <w:rFonts w:ascii="Cambria Math" w:hAnsi="Cambria Math" w:hint="eastAsia"/>
          </w:rPr>
          <m:t>0</m:t>
        </m:r>
        <m:r>
          <w:rPr>
            <w:rFonts w:ascii="Cambria Math" w:hAnsi="Cambria Math"/>
          </w:rPr>
          <m:t>~50000</m:t>
        </m:r>
        <m:r>
          <w:rPr>
            <w:rFonts w:ascii="Cambria Math" w:hAnsi="Cambria Math" w:hint="eastAsia"/>
          </w:rPr>
          <m:t>kPa</m:t>
        </m:r>
      </m:oMath>
      <w:r w:rsidR="003C206F">
        <w:rPr>
          <w:rFonts w:hint="eastAsia"/>
        </w:rPr>
        <w:t>，进行了</w:t>
      </w:r>
      <w:r>
        <w:rPr>
          <w:rFonts w:hint="eastAsia"/>
        </w:rPr>
        <w:t>第二次</w:t>
      </w:r>
      <w:r w:rsidR="003C206F">
        <w:rPr>
          <w:rFonts w:hint="eastAsia"/>
        </w:rPr>
        <w:t>反演计算</w:t>
      </w:r>
      <w:r w:rsidR="0020346F">
        <w:rPr>
          <w:rFonts w:hint="eastAsia"/>
        </w:rPr>
        <w:t>；</w:t>
      </w:r>
      <w:r>
        <w:rPr>
          <w:rFonts w:hint="eastAsia"/>
        </w:rPr>
        <w:t>然后调整</w:t>
      </w:r>
      <w:r w:rsidR="003C206F">
        <w:rPr>
          <w:rFonts w:hint="eastAsia"/>
        </w:rPr>
        <w:t>遗传算法种群个体</w:t>
      </w:r>
      <w:r>
        <w:rPr>
          <w:rFonts w:hint="eastAsia"/>
        </w:rPr>
        <w:t>为</w:t>
      </w:r>
      <w:r>
        <w:rPr>
          <w:rFonts w:hint="eastAsia"/>
        </w:rPr>
        <w:t>1</w:t>
      </w:r>
      <w:r>
        <w:t>0</w:t>
      </w:r>
      <w:r w:rsidR="003C206F">
        <w:rPr>
          <w:rFonts w:hint="eastAsia"/>
        </w:rPr>
        <w:t>后</w:t>
      </w:r>
      <w:r>
        <w:rPr>
          <w:rFonts w:hint="eastAsia"/>
        </w:rPr>
        <w:t>进行第三次反演计算</w:t>
      </w:r>
      <w:r w:rsidR="003C206F">
        <w:rPr>
          <w:rFonts w:hint="eastAsia"/>
        </w:rPr>
        <w:t>，结果如</w:t>
      </w:r>
      <w:r w:rsidR="000C4E5B">
        <w:fldChar w:fldCharType="begin"/>
      </w:r>
      <w:r w:rsidR="000C4E5B">
        <w:instrText xml:space="preserve"> </w:instrText>
      </w:r>
      <w:r w:rsidR="000C4E5B">
        <w:rPr>
          <w:rFonts w:hint="eastAsia"/>
        </w:rPr>
        <w:instrText>REF _Ref86247639 \h</w:instrText>
      </w:r>
      <w:r w:rsidR="000C4E5B">
        <w:instrText xml:space="preserve"> </w:instrText>
      </w:r>
      <w:r w:rsidR="000C4E5B">
        <w:fldChar w:fldCharType="separate"/>
      </w:r>
      <w:r w:rsidR="0064679D">
        <w:rPr>
          <w:rFonts w:hint="eastAsia"/>
        </w:rPr>
        <w:t>表</w:t>
      </w:r>
      <w:r w:rsidR="0064679D">
        <w:rPr>
          <w:rFonts w:hint="eastAsia"/>
        </w:rPr>
        <w:t xml:space="preserve"> </w:t>
      </w:r>
      <w:r w:rsidR="0064679D">
        <w:rPr>
          <w:noProof/>
        </w:rPr>
        <w:t>4</w:t>
      </w:r>
      <w:r w:rsidR="0064679D">
        <w:noBreakHyphen/>
      </w:r>
      <w:r w:rsidR="0064679D">
        <w:rPr>
          <w:noProof/>
        </w:rPr>
        <w:t>2</w:t>
      </w:r>
      <w:r w:rsidR="000C4E5B">
        <w:fldChar w:fldCharType="end"/>
      </w:r>
      <w:r w:rsidR="003C206F">
        <w:rPr>
          <w:rFonts w:hint="eastAsia"/>
        </w:rPr>
        <w:t>所示。</w:t>
      </w:r>
    </w:p>
    <w:p w14:paraId="6AC9FD63" w14:textId="27F6A5BA" w:rsidR="00AA7A41" w:rsidRDefault="00AA7A41" w:rsidP="00AA7A41">
      <w:pPr>
        <w:pStyle w:val="af0"/>
      </w:pPr>
      <w:bookmarkStart w:id="2" w:name="_Ref86247639"/>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64679D">
        <w:rPr>
          <w:noProof/>
        </w:rPr>
        <w:t>4</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64679D">
        <w:rPr>
          <w:noProof/>
        </w:rPr>
        <w:t>2</w:t>
      </w:r>
      <w:r>
        <w:fldChar w:fldCharType="end"/>
      </w:r>
      <w:bookmarkEnd w:id="2"/>
      <w:r>
        <w:rPr>
          <w:rFonts w:hint="eastAsia"/>
        </w:rPr>
        <w:t>反演结果表</w:t>
      </w:r>
    </w:p>
    <w:tbl>
      <w:tblPr>
        <w:tblStyle w:val="af2"/>
        <w:tblW w:w="0" w:type="auto"/>
        <w:tblInd w:w="421" w:type="dxa"/>
        <w:tblBorders>
          <w:left w:val="none" w:sz="0" w:space="0" w:color="auto"/>
          <w:right w:val="none" w:sz="0" w:space="0" w:color="auto"/>
          <w:insideV w:val="none" w:sz="0" w:space="0" w:color="auto"/>
        </w:tblBorders>
        <w:tblLook w:val="04A0" w:firstRow="1" w:lastRow="0" w:firstColumn="1" w:lastColumn="0" w:noHBand="0" w:noVBand="1"/>
      </w:tblPr>
      <w:tblGrid>
        <w:gridCol w:w="425"/>
        <w:gridCol w:w="1417"/>
        <w:gridCol w:w="1134"/>
        <w:gridCol w:w="1134"/>
        <w:gridCol w:w="1418"/>
        <w:gridCol w:w="1134"/>
        <w:gridCol w:w="992"/>
      </w:tblGrid>
      <w:tr w:rsidR="005D22C7" w14:paraId="597A0FDF" w14:textId="77777777" w:rsidTr="00C90A19">
        <w:tc>
          <w:tcPr>
            <w:tcW w:w="425" w:type="dxa"/>
            <w:vMerge w:val="restart"/>
          </w:tcPr>
          <w:p w14:paraId="6B36F9BD" w14:textId="1EF8A6CA" w:rsidR="005D22C7" w:rsidRDefault="005D22C7" w:rsidP="00AA7A41">
            <w:pPr>
              <w:pStyle w:val="ae"/>
            </w:pPr>
            <w:r>
              <w:rPr>
                <w:rFonts w:hint="eastAsia"/>
              </w:rPr>
              <w:t>序号</w:t>
            </w:r>
          </w:p>
        </w:tc>
        <w:tc>
          <w:tcPr>
            <w:tcW w:w="3685" w:type="dxa"/>
            <w:gridSpan w:val="3"/>
          </w:tcPr>
          <w:p w14:paraId="20B85219" w14:textId="4FDEC5B2" w:rsidR="005D22C7" w:rsidRDefault="005D22C7" w:rsidP="00AA7A41">
            <w:pPr>
              <w:pStyle w:val="ae"/>
            </w:pPr>
            <w:r>
              <w:rPr>
                <w:rFonts w:hint="eastAsia"/>
              </w:rPr>
              <w:t>反演结果（</w:t>
            </w:r>
            <w:r>
              <w:rPr>
                <w:rFonts w:hint="eastAsia"/>
              </w:rPr>
              <w:t>kPa</w:t>
            </w:r>
            <w:r>
              <w:rPr>
                <w:rFonts w:hint="eastAsia"/>
              </w:rPr>
              <w:t>）</w:t>
            </w:r>
          </w:p>
        </w:tc>
        <w:tc>
          <w:tcPr>
            <w:tcW w:w="3544" w:type="dxa"/>
            <w:gridSpan w:val="3"/>
          </w:tcPr>
          <w:p w14:paraId="5A325F2C" w14:textId="061F9294" w:rsidR="005D22C7" w:rsidRDefault="005D22C7" w:rsidP="00AA7A41">
            <w:pPr>
              <w:pStyle w:val="ae"/>
            </w:pPr>
            <w:r>
              <w:rPr>
                <w:rFonts w:hint="eastAsia"/>
              </w:rPr>
              <w:t>误差</w:t>
            </w:r>
          </w:p>
        </w:tc>
      </w:tr>
      <w:tr w:rsidR="00C90A19" w14:paraId="38C85691" w14:textId="77777777" w:rsidTr="00C90A19">
        <w:tc>
          <w:tcPr>
            <w:tcW w:w="425" w:type="dxa"/>
            <w:vMerge/>
            <w:tcBorders>
              <w:bottom w:val="single" w:sz="4" w:space="0" w:color="auto"/>
            </w:tcBorders>
          </w:tcPr>
          <w:p w14:paraId="534B2443" w14:textId="77777777" w:rsidR="005D22C7" w:rsidRDefault="005D22C7" w:rsidP="00AA7A41">
            <w:pPr>
              <w:pStyle w:val="ae"/>
            </w:pPr>
          </w:p>
        </w:tc>
        <w:tc>
          <w:tcPr>
            <w:tcW w:w="1417" w:type="dxa"/>
            <w:tcBorders>
              <w:bottom w:val="single" w:sz="4" w:space="0" w:color="auto"/>
            </w:tcBorders>
          </w:tcPr>
          <w:p w14:paraId="04BB0572" w14:textId="52B5B28F" w:rsidR="005D22C7" w:rsidRDefault="005D22C7" w:rsidP="00AA7A41">
            <w:pPr>
              <w:pStyle w:val="ae"/>
            </w:pPr>
            <w:r>
              <w:rPr>
                <w:rFonts w:hint="eastAsia"/>
              </w:rPr>
              <w:t>阻尼最小二乘</w:t>
            </w:r>
          </w:p>
        </w:tc>
        <w:tc>
          <w:tcPr>
            <w:tcW w:w="1134" w:type="dxa"/>
            <w:tcBorders>
              <w:bottom w:val="single" w:sz="4" w:space="0" w:color="auto"/>
            </w:tcBorders>
          </w:tcPr>
          <w:p w14:paraId="15CC977F" w14:textId="25D2F577" w:rsidR="005D22C7" w:rsidRDefault="005D22C7" w:rsidP="00AA7A41">
            <w:pPr>
              <w:pStyle w:val="ae"/>
            </w:pPr>
            <w:r>
              <w:rPr>
                <w:rFonts w:hint="eastAsia"/>
              </w:rPr>
              <w:t>单纯形法</w:t>
            </w:r>
          </w:p>
        </w:tc>
        <w:tc>
          <w:tcPr>
            <w:tcW w:w="1134" w:type="dxa"/>
            <w:tcBorders>
              <w:bottom w:val="single" w:sz="4" w:space="0" w:color="auto"/>
            </w:tcBorders>
          </w:tcPr>
          <w:p w14:paraId="64DC95A3" w14:textId="766EAEBD" w:rsidR="005D22C7" w:rsidRDefault="005D22C7" w:rsidP="00AA7A41">
            <w:pPr>
              <w:pStyle w:val="ae"/>
            </w:pPr>
            <w:r>
              <w:rPr>
                <w:rFonts w:hint="eastAsia"/>
              </w:rPr>
              <w:t>遗传算法</w:t>
            </w:r>
          </w:p>
        </w:tc>
        <w:tc>
          <w:tcPr>
            <w:tcW w:w="1418" w:type="dxa"/>
            <w:tcBorders>
              <w:bottom w:val="single" w:sz="4" w:space="0" w:color="auto"/>
            </w:tcBorders>
          </w:tcPr>
          <w:p w14:paraId="5063A2E0" w14:textId="1F8FE6DA" w:rsidR="005D22C7" w:rsidRDefault="005D22C7" w:rsidP="00AA7A41">
            <w:pPr>
              <w:pStyle w:val="ae"/>
            </w:pPr>
            <w:r>
              <w:rPr>
                <w:rFonts w:hint="eastAsia"/>
              </w:rPr>
              <w:t>阻尼最小二乘</w:t>
            </w:r>
          </w:p>
        </w:tc>
        <w:tc>
          <w:tcPr>
            <w:tcW w:w="1134" w:type="dxa"/>
            <w:tcBorders>
              <w:bottom w:val="single" w:sz="4" w:space="0" w:color="auto"/>
            </w:tcBorders>
          </w:tcPr>
          <w:p w14:paraId="196C4B10" w14:textId="3C71128C" w:rsidR="005D22C7" w:rsidRDefault="005D22C7" w:rsidP="00AA7A41">
            <w:pPr>
              <w:pStyle w:val="ae"/>
            </w:pPr>
            <w:r>
              <w:rPr>
                <w:rFonts w:hint="eastAsia"/>
              </w:rPr>
              <w:t>单纯形法</w:t>
            </w:r>
          </w:p>
        </w:tc>
        <w:tc>
          <w:tcPr>
            <w:tcW w:w="992" w:type="dxa"/>
            <w:tcBorders>
              <w:bottom w:val="single" w:sz="4" w:space="0" w:color="auto"/>
            </w:tcBorders>
          </w:tcPr>
          <w:p w14:paraId="7D657863" w14:textId="58E15555" w:rsidR="005D22C7" w:rsidRDefault="005D22C7" w:rsidP="00AA7A41">
            <w:pPr>
              <w:pStyle w:val="ae"/>
            </w:pPr>
            <w:r>
              <w:rPr>
                <w:rFonts w:hint="eastAsia"/>
              </w:rPr>
              <w:t>遗传算法</w:t>
            </w:r>
          </w:p>
        </w:tc>
      </w:tr>
      <w:tr w:rsidR="005D22C7" w14:paraId="6589589C" w14:textId="77777777" w:rsidTr="00C90A19">
        <w:tc>
          <w:tcPr>
            <w:tcW w:w="425" w:type="dxa"/>
            <w:tcBorders>
              <w:bottom w:val="nil"/>
            </w:tcBorders>
          </w:tcPr>
          <w:p w14:paraId="3ABFC5A3" w14:textId="44234FB3" w:rsidR="005D22C7" w:rsidRDefault="005D22C7" w:rsidP="00AA7A41">
            <w:pPr>
              <w:pStyle w:val="ae"/>
            </w:pPr>
            <w:r>
              <w:rPr>
                <w:rFonts w:hint="eastAsia"/>
              </w:rPr>
              <w:t>1</w:t>
            </w:r>
          </w:p>
        </w:tc>
        <w:tc>
          <w:tcPr>
            <w:tcW w:w="1417" w:type="dxa"/>
            <w:tcBorders>
              <w:bottom w:val="nil"/>
            </w:tcBorders>
          </w:tcPr>
          <w:p w14:paraId="6A0DE012" w14:textId="6E7B8BD9" w:rsidR="005D22C7" w:rsidRDefault="00DD61D1" w:rsidP="00AA7A41">
            <w:pPr>
              <w:pStyle w:val="ae"/>
            </w:pPr>
            <w:r>
              <w:rPr>
                <w:rFonts w:hint="eastAsia"/>
              </w:rPr>
              <w:t>1</w:t>
            </w:r>
            <w:r>
              <w:t>9997.76</w:t>
            </w:r>
          </w:p>
        </w:tc>
        <w:tc>
          <w:tcPr>
            <w:tcW w:w="1134" w:type="dxa"/>
            <w:tcBorders>
              <w:bottom w:val="nil"/>
            </w:tcBorders>
          </w:tcPr>
          <w:p w14:paraId="3159F4EC" w14:textId="78AD7C63" w:rsidR="005D22C7" w:rsidRDefault="00DD61D1" w:rsidP="00AA7A41">
            <w:pPr>
              <w:pStyle w:val="ae"/>
            </w:pPr>
            <w:r>
              <w:rPr>
                <w:rFonts w:hint="eastAsia"/>
              </w:rPr>
              <w:t>2</w:t>
            </w:r>
            <w:r>
              <w:t>0048.44</w:t>
            </w:r>
          </w:p>
        </w:tc>
        <w:tc>
          <w:tcPr>
            <w:tcW w:w="1134" w:type="dxa"/>
            <w:tcBorders>
              <w:bottom w:val="nil"/>
            </w:tcBorders>
          </w:tcPr>
          <w:p w14:paraId="6315C82A" w14:textId="423207B7" w:rsidR="005D22C7" w:rsidRDefault="00DD61D1" w:rsidP="00AA7A41">
            <w:pPr>
              <w:pStyle w:val="ae"/>
            </w:pPr>
            <w:r>
              <w:t>19728.84</w:t>
            </w:r>
          </w:p>
        </w:tc>
        <w:tc>
          <w:tcPr>
            <w:tcW w:w="1418" w:type="dxa"/>
            <w:tcBorders>
              <w:bottom w:val="nil"/>
            </w:tcBorders>
          </w:tcPr>
          <w:p w14:paraId="3831B9E7" w14:textId="1CE55453" w:rsidR="005D22C7" w:rsidRDefault="00DD61D1" w:rsidP="00AA7A41">
            <w:pPr>
              <w:pStyle w:val="ae"/>
            </w:pPr>
            <w:r>
              <w:rPr>
                <w:rFonts w:hint="eastAsia"/>
              </w:rPr>
              <w:t>0</w:t>
            </w:r>
            <w:r>
              <w:t>.011%</w:t>
            </w:r>
          </w:p>
        </w:tc>
        <w:tc>
          <w:tcPr>
            <w:tcW w:w="1134" w:type="dxa"/>
            <w:tcBorders>
              <w:bottom w:val="nil"/>
            </w:tcBorders>
          </w:tcPr>
          <w:p w14:paraId="66B591EE" w14:textId="20F95E8E" w:rsidR="005D22C7" w:rsidRDefault="00DD61D1" w:rsidP="00AA7A41">
            <w:pPr>
              <w:pStyle w:val="ae"/>
            </w:pPr>
            <w:r>
              <w:rPr>
                <w:rFonts w:hint="eastAsia"/>
              </w:rPr>
              <w:t>0</w:t>
            </w:r>
            <w:r>
              <w:t>.242%</w:t>
            </w:r>
          </w:p>
        </w:tc>
        <w:tc>
          <w:tcPr>
            <w:tcW w:w="992" w:type="dxa"/>
            <w:tcBorders>
              <w:bottom w:val="nil"/>
            </w:tcBorders>
          </w:tcPr>
          <w:p w14:paraId="55ACE992" w14:textId="5EDBE9B7" w:rsidR="005D22C7" w:rsidRDefault="00DD61D1" w:rsidP="00AA7A41">
            <w:pPr>
              <w:pStyle w:val="ae"/>
            </w:pPr>
            <w:r>
              <w:t>1.36%</w:t>
            </w:r>
          </w:p>
        </w:tc>
      </w:tr>
      <w:tr w:rsidR="005D22C7" w14:paraId="2D3225FB" w14:textId="77777777" w:rsidTr="00C90A19">
        <w:tc>
          <w:tcPr>
            <w:tcW w:w="425" w:type="dxa"/>
            <w:tcBorders>
              <w:top w:val="nil"/>
              <w:bottom w:val="nil"/>
            </w:tcBorders>
          </w:tcPr>
          <w:p w14:paraId="611938F4" w14:textId="19B56856" w:rsidR="005D22C7" w:rsidRDefault="005D22C7" w:rsidP="00AA7A41">
            <w:pPr>
              <w:pStyle w:val="ae"/>
            </w:pPr>
            <w:r>
              <w:rPr>
                <w:rFonts w:hint="eastAsia"/>
              </w:rPr>
              <w:t>2</w:t>
            </w:r>
          </w:p>
        </w:tc>
        <w:tc>
          <w:tcPr>
            <w:tcW w:w="1417" w:type="dxa"/>
            <w:tcBorders>
              <w:top w:val="nil"/>
              <w:bottom w:val="nil"/>
            </w:tcBorders>
          </w:tcPr>
          <w:p w14:paraId="1FAAD224" w14:textId="1E2F4F52" w:rsidR="005D22C7" w:rsidRDefault="00272F7E" w:rsidP="00AA7A41">
            <w:pPr>
              <w:pStyle w:val="ae"/>
            </w:pPr>
            <w:r>
              <w:rPr>
                <w:rFonts w:hint="eastAsia"/>
              </w:rPr>
              <w:t>1</w:t>
            </w:r>
            <w:r>
              <w:t>9997.94</w:t>
            </w:r>
          </w:p>
        </w:tc>
        <w:tc>
          <w:tcPr>
            <w:tcW w:w="1134" w:type="dxa"/>
            <w:tcBorders>
              <w:top w:val="nil"/>
              <w:bottom w:val="nil"/>
            </w:tcBorders>
          </w:tcPr>
          <w:p w14:paraId="774C7F53" w14:textId="29B5ADAF" w:rsidR="005D22C7" w:rsidRDefault="00272F7E" w:rsidP="00AA7A41">
            <w:pPr>
              <w:pStyle w:val="ae"/>
            </w:pPr>
            <w:r>
              <w:rPr>
                <w:rFonts w:hint="eastAsia"/>
              </w:rPr>
              <w:t>1</w:t>
            </w:r>
            <w:r>
              <w:t>9945.37</w:t>
            </w:r>
          </w:p>
        </w:tc>
        <w:tc>
          <w:tcPr>
            <w:tcW w:w="1134" w:type="dxa"/>
            <w:tcBorders>
              <w:top w:val="nil"/>
              <w:bottom w:val="nil"/>
            </w:tcBorders>
          </w:tcPr>
          <w:p w14:paraId="4CBD8199" w14:textId="2183C49F" w:rsidR="005D22C7" w:rsidRDefault="00272F7E" w:rsidP="00AA7A41">
            <w:pPr>
              <w:pStyle w:val="ae"/>
            </w:pPr>
            <w:r>
              <w:rPr>
                <w:rFonts w:hint="eastAsia"/>
              </w:rPr>
              <w:t>2</w:t>
            </w:r>
            <w:r>
              <w:t>0070.81</w:t>
            </w:r>
          </w:p>
        </w:tc>
        <w:tc>
          <w:tcPr>
            <w:tcW w:w="1418" w:type="dxa"/>
            <w:tcBorders>
              <w:top w:val="nil"/>
              <w:bottom w:val="nil"/>
            </w:tcBorders>
          </w:tcPr>
          <w:p w14:paraId="09B3CFE6" w14:textId="7C1B52E1" w:rsidR="005D22C7" w:rsidRDefault="00272F7E" w:rsidP="00AA7A41">
            <w:pPr>
              <w:pStyle w:val="ae"/>
            </w:pPr>
            <w:r>
              <w:rPr>
                <w:rFonts w:hint="eastAsia"/>
              </w:rPr>
              <w:t>0</w:t>
            </w:r>
            <w:r>
              <w:t>.01%</w:t>
            </w:r>
          </w:p>
        </w:tc>
        <w:tc>
          <w:tcPr>
            <w:tcW w:w="1134" w:type="dxa"/>
            <w:tcBorders>
              <w:top w:val="nil"/>
              <w:bottom w:val="nil"/>
            </w:tcBorders>
          </w:tcPr>
          <w:p w14:paraId="523B64D9" w14:textId="40E213EB" w:rsidR="005D22C7" w:rsidRDefault="001D0F58" w:rsidP="00AA7A41">
            <w:pPr>
              <w:pStyle w:val="ae"/>
            </w:pPr>
            <w:r>
              <w:rPr>
                <w:rFonts w:hint="eastAsia"/>
              </w:rPr>
              <w:t>0</w:t>
            </w:r>
            <w:r>
              <w:t>.</w:t>
            </w:r>
            <w:r w:rsidR="00272F7E">
              <w:t>27</w:t>
            </w:r>
            <w:r>
              <w:t>%</w:t>
            </w:r>
          </w:p>
        </w:tc>
        <w:tc>
          <w:tcPr>
            <w:tcW w:w="992" w:type="dxa"/>
            <w:tcBorders>
              <w:top w:val="nil"/>
              <w:bottom w:val="nil"/>
            </w:tcBorders>
          </w:tcPr>
          <w:p w14:paraId="1D219A88" w14:textId="7F107108" w:rsidR="005D22C7" w:rsidRDefault="00272F7E" w:rsidP="00AA7A41">
            <w:pPr>
              <w:pStyle w:val="ae"/>
            </w:pPr>
            <w:r>
              <w:rPr>
                <w:rFonts w:hint="eastAsia"/>
              </w:rPr>
              <w:t>0</w:t>
            </w:r>
            <w:r>
              <w:t>.35%</w:t>
            </w:r>
          </w:p>
        </w:tc>
      </w:tr>
      <w:tr w:rsidR="005D22C7" w14:paraId="6D5AD46A" w14:textId="77777777" w:rsidTr="00C90A19">
        <w:tc>
          <w:tcPr>
            <w:tcW w:w="425" w:type="dxa"/>
            <w:tcBorders>
              <w:top w:val="nil"/>
            </w:tcBorders>
          </w:tcPr>
          <w:p w14:paraId="77E7C81A" w14:textId="5F706AB4" w:rsidR="005D22C7" w:rsidRDefault="005D22C7" w:rsidP="00AA7A41">
            <w:pPr>
              <w:pStyle w:val="ae"/>
            </w:pPr>
            <w:r>
              <w:rPr>
                <w:rFonts w:hint="eastAsia"/>
              </w:rPr>
              <w:t>3</w:t>
            </w:r>
          </w:p>
        </w:tc>
        <w:tc>
          <w:tcPr>
            <w:tcW w:w="1417" w:type="dxa"/>
            <w:tcBorders>
              <w:top w:val="nil"/>
            </w:tcBorders>
          </w:tcPr>
          <w:p w14:paraId="11F476F3" w14:textId="29081AC2" w:rsidR="005D22C7" w:rsidRDefault="0020346F" w:rsidP="00AA7A41">
            <w:pPr>
              <w:pStyle w:val="ae"/>
            </w:pPr>
            <w:r>
              <w:rPr>
                <w:rFonts w:hint="eastAsia"/>
              </w:rPr>
              <w:t>1</w:t>
            </w:r>
            <w:r>
              <w:t>9997.94</w:t>
            </w:r>
          </w:p>
        </w:tc>
        <w:tc>
          <w:tcPr>
            <w:tcW w:w="1134" w:type="dxa"/>
            <w:tcBorders>
              <w:top w:val="nil"/>
            </w:tcBorders>
          </w:tcPr>
          <w:p w14:paraId="6A83F229" w14:textId="2EBB314A" w:rsidR="005D22C7" w:rsidRDefault="0020346F" w:rsidP="00AA7A41">
            <w:pPr>
              <w:pStyle w:val="ae"/>
            </w:pPr>
            <w:r>
              <w:rPr>
                <w:rFonts w:hint="eastAsia"/>
              </w:rPr>
              <w:t>1</w:t>
            </w:r>
            <w:r>
              <w:t>9967.77</w:t>
            </w:r>
          </w:p>
        </w:tc>
        <w:tc>
          <w:tcPr>
            <w:tcW w:w="1134" w:type="dxa"/>
            <w:tcBorders>
              <w:top w:val="nil"/>
            </w:tcBorders>
          </w:tcPr>
          <w:p w14:paraId="62EDFD56" w14:textId="4B520616" w:rsidR="005D22C7" w:rsidRDefault="0020346F" w:rsidP="00AA7A41">
            <w:pPr>
              <w:pStyle w:val="ae"/>
            </w:pPr>
            <w:r>
              <w:rPr>
                <w:rFonts w:hint="eastAsia"/>
              </w:rPr>
              <w:t>1</w:t>
            </w:r>
            <w:r>
              <w:t>9</w:t>
            </w:r>
            <w:r w:rsidR="0046041B">
              <w:t>899.89</w:t>
            </w:r>
          </w:p>
        </w:tc>
        <w:tc>
          <w:tcPr>
            <w:tcW w:w="1418" w:type="dxa"/>
            <w:tcBorders>
              <w:top w:val="nil"/>
            </w:tcBorders>
          </w:tcPr>
          <w:p w14:paraId="6A8E0515" w14:textId="313BED11" w:rsidR="005D22C7" w:rsidRDefault="0020346F" w:rsidP="00AA7A41">
            <w:pPr>
              <w:pStyle w:val="ae"/>
            </w:pPr>
            <w:r>
              <w:rPr>
                <w:rFonts w:hint="eastAsia"/>
              </w:rPr>
              <w:t>0</w:t>
            </w:r>
            <w:r>
              <w:t>.01%</w:t>
            </w:r>
          </w:p>
        </w:tc>
        <w:tc>
          <w:tcPr>
            <w:tcW w:w="1134" w:type="dxa"/>
            <w:tcBorders>
              <w:top w:val="nil"/>
            </w:tcBorders>
          </w:tcPr>
          <w:p w14:paraId="6565D410" w14:textId="6C3F0A2D" w:rsidR="005D22C7" w:rsidRDefault="0020346F" w:rsidP="00AA7A41">
            <w:pPr>
              <w:pStyle w:val="ae"/>
            </w:pPr>
            <w:r>
              <w:rPr>
                <w:rFonts w:hint="eastAsia"/>
              </w:rPr>
              <w:t>0</w:t>
            </w:r>
            <w:r>
              <w:t>.16%</w:t>
            </w:r>
          </w:p>
        </w:tc>
        <w:tc>
          <w:tcPr>
            <w:tcW w:w="992" w:type="dxa"/>
            <w:tcBorders>
              <w:top w:val="nil"/>
            </w:tcBorders>
          </w:tcPr>
          <w:p w14:paraId="5F1CC267" w14:textId="41222ADA" w:rsidR="005D22C7" w:rsidRDefault="0046041B" w:rsidP="00AA7A41">
            <w:pPr>
              <w:pStyle w:val="ae"/>
            </w:pPr>
            <w:r>
              <w:rPr>
                <w:rFonts w:hint="eastAsia"/>
              </w:rPr>
              <w:t>0</w:t>
            </w:r>
            <w:r>
              <w:t>.51%</w:t>
            </w:r>
          </w:p>
        </w:tc>
      </w:tr>
    </w:tbl>
    <w:p w14:paraId="6E790135" w14:textId="490DA521" w:rsidR="005C08C4" w:rsidRDefault="005C08C4" w:rsidP="003E4A78">
      <w:pPr>
        <w:ind w:firstLine="420"/>
      </w:pPr>
      <w:r>
        <w:rPr>
          <w:rFonts w:hint="eastAsia"/>
        </w:rPr>
        <w:t>由上述反演结果可知：</w:t>
      </w:r>
    </w:p>
    <w:p w14:paraId="3DA722C9" w14:textId="5EDB54B2" w:rsidR="005C08C4" w:rsidRDefault="00FF4ADD" w:rsidP="003E4A78">
      <w:pPr>
        <w:ind w:firstLine="420"/>
      </w:pPr>
      <w:r>
        <w:t>1</w:t>
      </w:r>
      <w:r>
        <w:rPr>
          <w:rFonts w:hint="eastAsia"/>
        </w:rPr>
        <w:t>、</w:t>
      </w:r>
      <w:r w:rsidR="001C5BD3">
        <w:rPr>
          <w:rFonts w:hint="eastAsia"/>
        </w:rPr>
        <w:t>基于</w:t>
      </w:r>
      <w:r>
        <w:rPr>
          <w:rFonts w:hint="eastAsia"/>
        </w:rPr>
        <w:t>阻尼最小二乘法</w:t>
      </w:r>
      <w:r w:rsidR="001C5BD3">
        <w:rPr>
          <w:rFonts w:hint="eastAsia"/>
        </w:rPr>
        <w:t>提出的盾构隧道结构反演方法具有较好的可行性，从上述算例可以看出在三种优化算法中，</w:t>
      </w:r>
      <w:r w:rsidR="005C08C4">
        <w:rPr>
          <w:rFonts w:hint="eastAsia"/>
        </w:rPr>
        <w:t>阻尼最小二乘法反演结果误差最小，能较好的反映真值</w:t>
      </w:r>
      <w:r w:rsidR="00837EBB">
        <w:rPr>
          <w:rFonts w:hint="eastAsia"/>
        </w:rPr>
        <w:t>。</w:t>
      </w:r>
      <w:r w:rsidR="005C08C4" w:rsidRPr="005C08C4">
        <w:rPr>
          <w:rFonts w:hint="eastAsia"/>
          <w:b/>
          <w:bCs/>
          <w:color w:val="00B0F0"/>
        </w:rPr>
        <w:t>（可行</w:t>
      </w:r>
      <w:r w:rsidR="00402C2A">
        <w:rPr>
          <w:rFonts w:hint="eastAsia"/>
          <w:b/>
          <w:bCs/>
          <w:color w:val="00B0F0"/>
        </w:rPr>
        <w:t>，误差小</w:t>
      </w:r>
      <w:r w:rsidR="005C08C4" w:rsidRPr="005C08C4">
        <w:rPr>
          <w:rFonts w:hint="eastAsia"/>
          <w:b/>
          <w:bCs/>
          <w:color w:val="00B0F0"/>
        </w:rPr>
        <w:t>）</w:t>
      </w:r>
    </w:p>
    <w:p w14:paraId="3CED8364" w14:textId="751CF5DD" w:rsidR="001152F4" w:rsidRDefault="005C08C4" w:rsidP="003E4A78">
      <w:pPr>
        <w:ind w:firstLine="420"/>
      </w:pPr>
      <w:r>
        <w:t>2</w:t>
      </w:r>
      <w:r>
        <w:rPr>
          <w:rFonts w:hint="eastAsia"/>
        </w:rPr>
        <w:t>、</w:t>
      </w:r>
      <w:r w:rsidR="001152F4">
        <w:rPr>
          <w:rFonts w:hint="eastAsia"/>
        </w:rPr>
        <w:t>基于阻尼最小二乘法的盾构隧道结构反演方法稳定准确，在多次计算反演中结果稳定，</w:t>
      </w:r>
      <w:r w:rsidR="002B49D4">
        <w:rPr>
          <w:rFonts w:hint="eastAsia"/>
        </w:rPr>
        <w:t>误差在</w:t>
      </w:r>
      <m:oMath>
        <m:r>
          <w:rPr>
            <w:rFonts w:ascii="Cambria Math" w:hAnsi="Cambria Math" w:hint="eastAsia"/>
          </w:rPr>
          <m:t>0</m:t>
        </m:r>
        <m:r>
          <w:rPr>
            <w:rFonts w:ascii="Cambria Math" w:hAnsi="Cambria Math"/>
          </w:rPr>
          <m:t>.01%</m:t>
        </m:r>
      </m:oMath>
      <w:r w:rsidR="002B49D4">
        <w:rPr>
          <w:rFonts w:hint="eastAsia"/>
        </w:rPr>
        <w:t>左右，</w:t>
      </w:r>
      <w:r w:rsidR="001152F4">
        <w:rPr>
          <w:rFonts w:hint="eastAsia"/>
        </w:rPr>
        <w:t>不同的差分步长和反演搜索范围下均能得到误差较小的结果；而单纯形法在多次计算中结果差异</w:t>
      </w:r>
      <w:r w:rsidR="00830289">
        <w:rPr>
          <w:rFonts w:hint="eastAsia"/>
        </w:rPr>
        <w:t>最大为</w:t>
      </w:r>
      <m:oMath>
        <m:r>
          <w:rPr>
            <w:rFonts w:ascii="Cambria Math" w:hAnsi="Cambria Math" w:hint="eastAsia"/>
          </w:rPr>
          <m:t>0</m:t>
        </m:r>
        <m:r>
          <w:rPr>
            <w:rFonts w:ascii="Cambria Math" w:hAnsi="Cambria Math"/>
          </w:rPr>
          <m:t>.52%</m:t>
        </m:r>
      </m:oMath>
      <w:r w:rsidR="001152F4">
        <w:rPr>
          <w:rFonts w:hint="eastAsia"/>
        </w:rPr>
        <w:t>，稳定性欠缺，</w:t>
      </w:r>
      <w:r w:rsidR="0020346F">
        <w:rPr>
          <w:rFonts w:hint="eastAsia"/>
        </w:rPr>
        <w:t>三次计算结果之间误差都大于阻尼最小二乘法</w:t>
      </w:r>
      <w:r w:rsidR="0009636C">
        <w:rPr>
          <w:rFonts w:hint="eastAsia"/>
        </w:rPr>
        <w:t>；</w:t>
      </w:r>
      <w:r w:rsidR="007E1C64">
        <w:rPr>
          <w:rFonts w:hint="eastAsia"/>
        </w:rPr>
        <w:t>遗传算法</w:t>
      </w:r>
      <w:r w:rsidR="002B49D4">
        <w:rPr>
          <w:rFonts w:hint="eastAsia"/>
        </w:rPr>
        <w:t>受到</w:t>
      </w:r>
      <w:r w:rsidR="007E1C64">
        <w:rPr>
          <w:rFonts w:hint="eastAsia"/>
        </w:rPr>
        <w:t>种群个体数目</w:t>
      </w:r>
      <w:r w:rsidR="002B49D4">
        <w:rPr>
          <w:rFonts w:hint="eastAsia"/>
        </w:rPr>
        <w:t>和迭代次数</w:t>
      </w:r>
      <w:r w:rsidR="007E1C64">
        <w:rPr>
          <w:rFonts w:hint="eastAsia"/>
        </w:rPr>
        <w:t>的影响，计算结果有所变化，</w:t>
      </w:r>
      <w:r w:rsidR="0046041B">
        <w:rPr>
          <w:rFonts w:hint="eastAsia"/>
        </w:rPr>
        <w:t>第一次计算和第</w:t>
      </w:r>
      <w:r w:rsidR="00610878">
        <w:rPr>
          <w:rFonts w:hint="eastAsia"/>
        </w:rPr>
        <w:t>二</w:t>
      </w:r>
      <w:r w:rsidR="0046041B">
        <w:rPr>
          <w:rFonts w:hint="eastAsia"/>
        </w:rPr>
        <w:t>次计算结果相差</w:t>
      </w:r>
      <m:oMath>
        <m:r>
          <w:rPr>
            <w:rFonts w:ascii="Cambria Math" w:hAnsi="Cambria Math" w:hint="eastAsia"/>
          </w:rPr>
          <m:t>1</m:t>
        </m:r>
        <m:r>
          <w:rPr>
            <w:rFonts w:ascii="Cambria Math" w:hAnsi="Cambria Math"/>
          </w:rPr>
          <m:t>.7%</m:t>
        </m:r>
      </m:oMath>
      <w:r w:rsidR="00831587">
        <w:rPr>
          <w:rFonts w:hint="eastAsia"/>
        </w:rPr>
        <w:t>。</w:t>
      </w:r>
    </w:p>
    <w:p w14:paraId="0E07B285" w14:textId="01658921" w:rsidR="003E4A78" w:rsidRDefault="001152F4" w:rsidP="003E4A78">
      <w:pPr>
        <w:ind w:firstLine="420"/>
      </w:pPr>
      <w:r>
        <w:rPr>
          <w:rFonts w:hint="eastAsia"/>
        </w:rPr>
        <w:lastRenderedPageBreak/>
        <w:t>3</w:t>
      </w:r>
      <w:r>
        <w:rPr>
          <w:rFonts w:hint="eastAsia"/>
        </w:rPr>
        <w:t>、从计算效率上看，</w:t>
      </w:r>
      <w:r w:rsidR="00402C2A">
        <w:rPr>
          <w:rFonts w:hint="eastAsia"/>
        </w:rPr>
        <w:t>地层参数反演</w:t>
      </w:r>
      <w:r w:rsidR="005C08C4">
        <w:rPr>
          <w:rFonts w:hint="eastAsia"/>
        </w:rPr>
        <w:t>中</w:t>
      </w:r>
      <w:r w:rsidR="00402C2A">
        <w:rPr>
          <w:rFonts w:hint="eastAsia"/>
        </w:rPr>
        <w:t>采用阻尼最小二乘法</w:t>
      </w:r>
      <w:r w:rsidR="003E4A78">
        <w:rPr>
          <w:rFonts w:hint="eastAsia"/>
        </w:rPr>
        <w:t>迭代次数</w:t>
      </w:r>
      <w:r w:rsidR="00402C2A">
        <w:rPr>
          <w:rFonts w:hint="eastAsia"/>
        </w:rPr>
        <w:t>和</w:t>
      </w:r>
      <w:r w:rsidR="003E4A78">
        <w:rPr>
          <w:rFonts w:hint="eastAsia"/>
        </w:rPr>
        <w:t>计算用时</w:t>
      </w:r>
      <w:r w:rsidR="00402C2A">
        <w:rPr>
          <w:rFonts w:hint="eastAsia"/>
        </w:rPr>
        <w:t>均较少，效率和准确性都较高；遗传算法计算时，</w:t>
      </w:r>
      <w:r w:rsidR="002B49D4">
        <w:rPr>
          <w:rFonts w:hint="eastAsia"/>
        </w:rPr>
        <w:t>种群个体和迭代次数的增加都会导致计算用时的增长</w:t>
      </w:r>
      <w:r w:rsidR="00402C2A">
        <w:rPr>
          <w:rFonts w:hint="eastAsia"/>
        </w:rPr>
        <w:t>，总体来说时间上没有优势；单纯形法</w:t>
      </w:r>
      <w:r w:rsidR="00616CBA">
        <w:rPr>
          <w:rFonts w:hint="eastAsia"/>
        </w:rPr>
        <w:t>计算时反演用时与阻尼最小二乘法相差无几</w:t>
      </w:r>
      <w:r w:rsidR="003E4A78">
        <w:rPr>
          <w:rFonts w:hint="eastAsia"/>
        </w:rPr>
        <w:t>。</w:t>
      </w:r>
      <w:r w:rsidR="005C08C4" w:rsidRPr="005C08C4">
        <w:rPr>
          <w:rFonts w:hint="eastAsia"/>
          <w:b/>
          <w:bCs/>
          <w:color w:val="00B0F0"/>
        </w:rPr>
        <w:t>（</w:t>
      </w:r>
      <w:r w:rsidR="00402C2A">
        <w:rPr>
          <w:rFonts w:hint="eastAsia"/>
          <w:b/>
          <w:bCs/>
          <w:color w:val="00B0F0"/>
        </w:rPr>
        <w:t>对比</w:t>
      </w:r>
      <w:r w:rsidR="005C08C4" w:rsidRPr="005C08C4">
        <w:rPr>
          <w:rFonts w:hint="eastAsia"/>
          <w:b/>
          <w:bCs/>
          <w:color w:val="00B0F0"/>
        </w:rPr>
        <w:t>优势）</w:t>
      </w:r>
    </w:p>
    <w:p w14:paraId="66968F7D" w14:textId="09355B46" w:rsidR="00464E55" w:rsidRDefault="00464E55" w:rsidP="000F5B32">
      <w:pPr>
        <w:pStyle w:val="1"/>
        <w:spacing w:before="156" w:after="156"/>
      </w:pPr>
      <w:r w:rsidRPr="00D93D30">
        <w:rPr>
          <w:rFonts w:hint="eastAsia"/>
        </w:rPr>
        <w:t>工程应用：和燕路</w:t>
      </w:r>
      <w:r w:rsidRPr="00D93D30">
        <w:t>—</w:t>
      </w:r>
      <w:r w:rsidRPr="00D93D30">
        <w:rPr>
          <w:rFonts w:hint="eastAsia"/>
        </w:rPr>
        <w:t>算例</w:t>
      </w:r>
    </w:p>
    <w:p w14:paraId="6637A7A5" w14:textId="69F4E3C0" w:rsidR="00B21E5B" w:rsidRDefault="00453115" w:rsidP="003F014D">
      <w:pPr>
        <w:pStyle w:val="2"/>
      </w:pPr>
      <w:r>
        <w:rPr>
          <w:rFonts w:hint="eastAsia"/>
        </w:rPr>
        <w:t>工程概况</w:t>
      </w:r>
    </w:p>
    <w:p w14:paraId="72D2348F" w14:textId="4D423B41" w:rsidR="00453115" w:rsidRDefault="00453115" w:rsidP="00B21E5B">
      <w:pPr>
        <w:ind w:firstLine="420"/>
      </w:pPr>
      <w:r>
        <w:rPr>
          <w:rFonts w:hint="eastAsia"/>
        </w:rPr>
        <w:t>（</w:t>
      </w:r>
      <w:r>
        <w:rPr>
          <w:rFonts w:hint="eastAsia"/>
        </w:rPr>
        <w:t>1</w:t>
      </w:r>
      <w:r>
        <w:rPr>
          <w:rFonts w:hint="eastAsia"/>
        </w:rPr>
        <w:t>）</w:t>
      </w:r>
      <w:r w:rsidR="000B0596">
        <w:rPr>
          <w:rFonts w:hint="eastAsia"/>
        </w:rPr>
        <w:t>地</w:t>
      </w:r>
      <w:r>
        <w:rPr>
          <w:rFonts w:hint="eastAsia"/>
        </w:rPr>
        <w:t>层信息</w:t>
      </w:r>
    </w:p>
    <w:p w14:paraId="57DEB7B4" w14:textId="56667879" w:rsidR="0024141F" w:rsidRDefault="0024141F" w:rsidP="0024141F">
      <w:pPr>
        <w:ind w:firstLine="420"/>
      </w:pPr>
      <w:r>
        <w:rPr>
          <w:rFonts w:hint="eastAsia"/>
        </w:rPr>
        <w:t>和燕路</w:t>
      </w:r>
      <w:r w:rsidR="00F679D4">
        <w:rPr>
          <w:rFonts w:hint="eastAsia"/>
        </w:rPr>
        <w:t>过江通道是位于南京</w:t>
      </w:r>
      <w:r w:rsidR="00F679D4" w:rsidRPr="00F679D4">
        <w:rPr>
          <w:rFonts w:hint="eastAsia"/>
        </w:rPr>
        <w:t>长江大桥和长江二桥之</w:t>
      </w:r>
      <w:r w:rsidR="00F679D4">
        <w:rPr>
          <w:rFonts w:hint="eastAsia"/>
        </w:rPr>
        <w:t>间的盾构</w:t>
      </w:r>
      <w:r>
        <w:rPr>
          <w:rFonts w:hint="eastAsia"/>
        </w:rPr>
        <w:t>隧道，地下水位在隧道顶部以上</w:t>
      </w:r>
      <m:oMath>
        <m:r>
          <w:rPr>
            <w:rFonts w:ascii="Cambria Math" w:hAnsi="Cambria Math" w:hint="eastAsia"/>
          </w:rPr>
          <m:t>1</m:t>
        </m:r>
        <m:r>
          <w:rPr>
            <w:rFonts w:ascii="Cambria Math" w:hAnsi="Cambria Math"/>
          </w:rPr>
          <m:t>4.5</m:t>
        </m:r>
        <m:r>
          <w:rPr>
            <w:rFonts w:ascii="Cambria Math" w:hAnsi="Cambria Math" w:hint="eastAsia"/>
          </w:rPr>
          <m:t>m</m:t>
        </m:r>
      </m:oMath>
      <w:r>
        <w:rPr>
          <w:rFonts w:hint="eastAsia"/>
        </w:rPr>
        <w:t>的距离。地表至隧道顶部的距离为</w:t>
      </w:r>
      <m:oMath>
        <m:r>
          <w:rPr>
            <w:rFonts w:ascii="Cambria Math" w:hAnsi="Cambria Math" w:hint="eastAsia"/>
          </w:rPr>
          <m:t>2</m:t>
        </m:r>
        <m:r>
          <w:rPr>
            <w:rFonts w:ascii="Cambria Math" w:hAnsi="Cambria Math"/>
          </w:rPr>
          <m:t>9</m:t>
        </m:r>
        <m:r>
          <w:rPr>
            <w:rFonts w:ascii="Cambria Math" w:hAnsi="Cambria Math" w:hint="eastAsia"/>
          </w:rPr>
          <m:t>.</m:t>
        </m:r>
        <m:r>
          <w:rPr>
            <w:rFonts w:ascii="Cambria Math" w:hAnsi="Cambria Math"/>
          </w:rPr>
          <m:t>1m</m:t>
        </m:r>
      </m:oMath>
      <w:r>
        <w:rPr>
          <w:rFonts w:hint="eastAsia"/>
        </w:rPr>
        <w:t>。地层信息如表所示。</w:t>
      </w:r>
    </w:p>
    <w:p w14:paraId="64A76D79" w14:textId="77777777" w:rsidR="00A0281E" w:rsidRDefault="00A0281E" w:rsidP="0024141F">
      <w:pPr>
        <w:pStyle w:val="af0"/>
        <w:sectPr w:rsidR="00A0281E" w:rsidSect="00200E24">
          <w:type w:val="continuous"/>
          <w:pgSz w:w="11906" w:h="16838"/>
          <w:pgMar w:top="1440" w:right="1800" w:bottom="1440" w:left="1800" w:header="851" w:footer="992" w:gutter="0"/>
          <w:cols w:space="425"/>
          <w:docGrid w:type="lines" w:linePitch="312"/>
        </w:sectPr>
      </w:pPr>
    </w:p>
    <w:p w14:paraId="6D669E4D" w14:textId="03CA303C" w:rsidR="0024141F" w:rsidRPr="0024141F" w:rsidRDefault="0024141F" w:rsidP="0024141F">
      <w:pPr>
        <w:pStyle w:val="af0"/>
      </w:pPr>
      <w:r>
        <w:rPr>
          <w:rFonts w:hint="eastAsia"/>
        </w:rPr>
        <w:t>表</w:t>
      </w:r>
      <w:r>
        <w:rPr>
          <w:rFonts w:hint="eastAsia"/>
        </w:rPr>
        <w:t xml:space="preserve"> </w:t>
      </w:r>
      <w:r w:rsidR="00AA7A41">
        <w:fldChar w:fldCharType="begin"/>
      </w:r>
      <w:r w:rsidR="00AA7A41">
        <w:instrText xml:space="preserve"> </w:instrText>
      </w:r>
      <w:r w:rsidR="00AA7A41">
        <w:rPr>
          <w:rFonts w:hint="eastAsia"/>
        </w:rPr>
        <w:instrText>STYLEREF 1 \s</w:instrText>
      </w:r>
      <w:r w:rsidR="00AA7A41">
        <w:instrText xml:space="preserve"> </w:instrText>
      </w:r>
      <w:r w:rsidR="00AA7A41">
        <w:fldChar w:fldCharType="separate"/>
      </w:r>
      <w:r w:rsidR="0064679D">
        <w:rPr>
          <w:noProof/>
        </w:rPr>
        <w:t>5</w:t>
      </w:r>
      <w:r w:rsidR="00AA7A41">
        <w:fldChar w:fldCharType="end"/>
      </w:r>
      <w:r w:rsidR="00AA7A41">
        <w:noBreakHyphen/>
      </w:r>
      <w:r w:rsidR="00AA7A41">
        <w:fldChar w:fldCharType="begin"/>
      </w:r>
      <w:r w:rsidR="00AA7A41">
        <w:instrText xml:space="preserve"> </w:instrText>
      </w:r>
      <w:r w:rsidR="00AA7A41">
        <w:rPr>
          <w:rFonts w:hint="eastAsia"/>
        </w:rPr>
        <w:instrText xml:space="preserve">SEQ </w:instrText>
      </w:r>
      <w:r w:rsidR="00AA7A41">
        <w:rPr>
          <w:rFonts w:hint="eastAsia"/>
        </w:rPr>
        <w:instrText>表</w:instrText>
      </w:r>
      <w:r w:rsidR="00AA7A41">
        <w:rPr>
          <w:rFonts w:hint="eastAsia"/>
        </w:rPr>
        <w:instrText xml:space="preserve"> \* ARABIC \s 1</w:instrText>
      </w:r>
      <w:r w:rsidR="00AA7A41">
        <w:instrText xml:space="preserve"> </w:instrText>
      </w:r>
      <w:r w:rsidR="00AA7A41">
        <w:fldChar w:fldCharType="separate"/>
      </w:r>
      <w:r w:rsidR="0064679D">
        <w:rPr>
          <w:noProof/>
        </w:rPr>
        <w:t>1</w:t>
      </w:r>
      <w:r w:rsidR="00AA7A41">
        <w:fldChar w:fldCharType="end"/>
      </w:r>
      <w:r>
        <w:t xml:space="preserve"> </w:t>
      </w:r>
      <w:r>
        <w:rPr>
          <w:rFonts w:hint="eastAsia"/>
        </w:rPr>
        <w:t>土层信息表</w:t>
      </w:r>
    </w:p>
    <w:p w14:paraId="4FD94A01" w14:textId="77777777" w:rsidR="00A0281E" w:rsidRDefault="00A0281E" w:rsidP="00EE6249">
      <w:pPr>
        <w:pStyle w:val="ae"/>
        <w:sectPr w:rsidR="00A0281E" w:rsidSect="00A0281E">
          <w:type w:val="continuous"/>
          <w:pgSz w:w="11906" w:h="16838"/>
          <w:pgMar w:top="1440" w:right="1800" w:bottom="1440" w:left="1800" w:header="851" w:footer="992" w:gutter="0"/>
          <w:cols w:space="720"/>
          <w:docGrid w:type="lines" w:linePitch="312"/>
        </w:sectPr>
      </w:pPr>
    </w:p>
    <w:tbl>
      <w:tblPr>
        <w:tblW w:w="6238" w:type="dxa"/>
        <w:jc w:val="center"/>
        <w:tblBorders>
          <w:top w:val="single" w:sz="6" w:space="0" w:color="auto"/>
          <w:bottom w:val="single" w:sz="6" w:space="0" w:color="auto"/>
          <w:insideH w:val="single" w:sz="6" w:space="0" w:color="auto"/>
        </w:tblBorders>
        <w:tblLayout w:type="fixed"/>
        <w:tblCellMar>
          <w:left w:w="100" w:type="dxa"/>
          <w:right w:w="100" w:type="dxa"/>
        </w:tblCellMar>
        <w:tblLook w:val="04A0" w:firstRow="1" w:lastRow="0" w:firstColumn="1" w:lastColumn="0" w:noHBand="0" w:noVBand="1"/>
      </w:tblPr>
      <w:tblGrid>
        <w:gridCol w:w="1843"/>
        <w:gridCol w:w="566"/>
        <w:gridCol w:w="1135"/>
        <w:gridCol w:w="992"/>
        <w:gridCol w:w="851"/>
        <w:gridCol w:w="851"/>
      </w:tblGrid>
      <w:tr w:rsidR="006912CF" w:rsidRPr="00EE6249" w14:paraId="245C89F6" w14:textId="77777777" w:rsidTr="006912CF">
        <w:trPr>
          <w:trHeight w:val="227"/>
          <w:jc w:val="center"/>
        </w:trPr>
        <w:tc>
          <w:tcPr>
            <w:tcW w:w="1843" w:type="dxa"/>
            <w:tcBorders>
              <w:bottom w:val="single" w:sz="6" w:space="0" w:color="auto"/>
            </w:tcBorders>
            <w:vAlign w:val="center"/>
          </w:tcPr>
          <w:p w14:paraId="3A48BCE5" w14:textId="27F07C32" w:rsidR="006912CF" w:rsidRPr="00EE6249" w:rsidRDefault="006912CF" w:rsidP="00EE6249">
            <w:pPr>
              <w:pStyle w:val="ae"/>
            </w:pPr>
            <w:r w:rsidRPr="00EE6249">
              <w:t>土层名称</w:t>
            </w:r>
          </w:p>
        </w:tc>
        <w:tc>
          <w:tcPr>
            <w:tcW w:w="566" w:type="dxa"/>
            <w:tcBorders>
              <w:bottom w:val="single" w:sz="6" w:space="0" w:color="auto"/>
            </w:tcBorders>
            <w:vAlign w:val="center"/>
          </w:tcPr>
          <w:p w14:paraId="13835EC2" w14:textId="77777777" w:rsidR="006912CF" w:rsidRPr="00EE6249" w:rsidRDefault="006912CF" w:rsidP="00EE6249">
            <w:pPr>
              <w:pStyle w:val="ae"/>
            </w:pPr>
            <w:r w:rsidRPr="00EE6249">
              <w:t>厚度</w:t>
            </w:r>
            <w:r w:rsidRPr="00EE6249">
              <w:t>(m)</w:t>
            </w:r>
          </w:p>
        </w:tc>
        <w:tc>
          <w:tcPr>
            <w:tcW w:w="1135" w:type="dxa"/>
            <w:tcBorders>
              <w:bottom w:val="single" w:sz="6" w:space="0" w:color="auto"/>
            </w:tcBorders>
            <w:vAlign w:val="center"/>
          </w:tcPr>
          <w:p w14:paraId="31D6E97B" w14:textId="77777777" w:rsidR="006912CF" w:rsidRPr="00EE6249" w:rsidRDefault="006912CF" w:rsidP="00EE6249">
            <w:pPr>
              <w:pStyle w:val="ae"/>
            </w:pPr>
            <w:r w:rsidRPr="00EE6249">
              <w:t>天然重度</w:t>
            </w:r>
            <w:r w:rsidRPr="00EE6249">
              <w:t>γ</w:t>
            </w:r>
          </w:p>
          <w:p w14:paraId="1CC7E595" w14:textId="77777777" w:rsidR="006912CF" w:rsidRPr="00EE6249" w:rsidRDefault="006912CF" w:rsidP="00EE6249">
            <w:pPr>
              <w:pStyle w:val="ae"/>
            </w:pPr>
            <w:r w:rsidRPr="00EE6249">
              <w:t>(kN/m3)</w:t>
            </w:r>
          </w:p>
        </w:tc>
        <w:tc>
          <w:tcPr>
            <w:tcW w:w="992" w:type="dxa"/>
            <w:tcBorders>
              <w:bottom w:val="single" w:sz="6" w:space="0" w:color="auto"/>
            </w:tcBorders>
            <w:vAlign w:val="center"/>
          </w:tcPr>
          <w:p w14:paraId="3BBF4D10" w14:textId="77777777" w:rsidR="006912CF" w:rsidRPr="00EE6249" w:rsidRDefault="006912CF" w:rsidP="00EE6249">
            <w:pPr>
              <w:pStyle w:val="ae"/>
            </w:pPr>
            <w:r w:rsidRPr="00EE6249">
              <w:t>内聚力</w:t>
            </w:r>
            <w:r w:rsidRPr="00EE6249">
              <w:t>C</w:t>
            </w:r>
          </w:p>
          <w:p w14:paraId="34FC20AD" w14:textId="77777777" w:rsidR="006912CF" w:rsidRPr="00EE6249" w:rsidRDefault="006912CF" w:rsidP="00EE6249">
            <w:pPr>
              <w:pStyle w:val="ae"/>
            </w:pPr>
            <w:r w:rsidRPr="00EE6249">
              <w:t>(kPa)</w:t>
            </w:r>
          </w:p>
        </w:tc>
        <w:tc>
          <w:tcPr>
            <w:tcW w:w="851" w:type="dxa"/>
            <w:tcBorders>
              <w:bottom w:val="single" w:sz="6" w:space="0" w:color="auto"/>
            </w:tcBorders>
            <w:vAlign w:val="center"/>
          </w:tcPr>
          <w:p w14:paraId="477E59B9" w14:textId="77777777" w:rsidR="006912CF" w:rsidRPr="00EE6249" w:rsidRDefault="006912CF" w:rsidP="00EE6249">
            <w:pPr>
              <w:pStyle w:val="ae"/>
            </w:pPr>
            <w:r w:rsidRPr="00EE6249">
              <w:t>侧压力系数</w:t>
            </w:r>
            <w:r w:rsidRPr="00EE6249">
              <w:t>λ</w:t>
            </w:r>
          </w:p>
        </w:tc>
        <w:tc>
          <w:tcPr>
            <w:tcW w:w="851" w:type="dxa"/>
            <w:tcBorders>
              <w:bottom w:val="single" w:sz="6" w:space="0" w:color="auto"/>
            </w:tcBorders>
            <w:vAlign w:val="center"/>
          </w:tcPr>
          <w:p w14:paraId="519D8DFA" w14:textId="77777777" w:rsidR="006912CF" w:rsidRPr="00EE6249" w:rsidRDefault="006912CF" w:rsidP="00EE6249">
            <w:pPr>
              <w:pStyle w:val="ae"/>
            </w:pPr>
            <w:r w:rsidRPr="00EE6249">
              <w:t>内摩擦角</w:t>
            </w:r>
            <w:r w:rsidRPr="00EE6249">
              <w:t>φ(°)</w:t>
            </w:r>
          </w:p>
        </w:tc>
      </w:tr>
      <w:tr w:rsidR="006912CF" w:rsidRPr="00EE6249" w14:paraId="149886E7" w14:textId="77777777" w:rsidTr="006912CF">
        <w:trPr>
          <w:trHeight w:val="227"/>
          <w:jc w:val="center"/>
        </w:trPr>
        <w:tc>
          <w:tcPr>
            <w:tcW w:w="1843" w:type="dxa"/>
            <w:tcBorders>
              <w:bottom w:val="nil"/>
            </w:tcBorders>
            <w:vAlign w:val="center"/>
          </w:tcPr>
          <w:p w14:paraId="0D25698D" w14:textId="77777777" w:rsidR="006912CF" w:rsidRPr="00EE6249" w:rsidRDefault="006912CF" w:rsidP="00EE6249">
            <w:pPr>
              <w:pStyle w:val="ae"/>
            </w:pPr>
            <w:r w:rsidRPr="00EE6249">
              <w:rPr>
                <w:rFonts w:hint="eastAsia"/>
              </w:rPr>
              <w:t>粉砂</w:t>
            </w:r>
          </w:p>
        </w:tc>
        <w:tc>
          <w:tcPr>
            <w:tcW w:w="566" w:type="dxa"/>
            <w:tcBorders>
              <w:bottom w:val="nil"/>
            </w:tcBorders>
            <w:vAlign w:val="center"/>
          </w:tcPr>
          <w:p w14:paraId="6F4F0F20" w14:textId="77777777" w:rsidR="006912CF" w:rsidRPr="00EE6249" w:rsidRDefault="006912CF" w:rsidP="00EE6249">
            <w:pPr>
              <w:pStyle w:val="ae"/>
            </w:pPr>
            <w:r w:rsidRPr="00EE6249">
              <w:t>10</w:t>
            </w:r>
          </w:p>
        </w:tc>
        <w:tc>
          <w:tcPr>
            <w:tcW w:w="1135" w:type="dxa"/>
            <w:tcBorders>
              <w:bottom w:val="nil"/>
            </w:tcBorders>
            <w:vAlign w:val="center"/>
          </w:tcPr>
          <w:p w14:paraId="470434B6" w14:textId="77777777" w:rsidR="006912CF" w:rsidRPr="00EE6249" w:rsidRDefault="006912CF" w:rsidP="00EE6249">
            <w:pPr>
              <w:pStyle w:val="ae"/>
            </w:pPr>
            <w:r w:rsidRPr="00EE6249">
              <w:rPr>
                <w:rFonts w:hint="eastAsia"/>
              </w:rPr>
              <w:t>1</w:t>
            </w:r>
            <w:r w:rsidRPr="00EE6249">
              <w:t>8.6</w:t>
            </w:r>
          </w:p>
        </w:tc>
        <w:tc>
          <w:tcPr>
            <w:tcW w:w="992" w:type="dxa"/>
            <w:tcBorders>
              <w:bottom w:val="nil"/>
            </w:tcBorders>
            <w:vAlign w:val="center"/>
          </w:tcPr>
          <w:p w14:paraId="07670E26" w14:textId="77777777" w:rsidR="006912CF" w:rsidRPr="00EE6249" w:rsidRDefault="006912CF" w:rsidP="00EE6249">
            <w:pPr>
              <w:pStyle w:val="ae"/>
            </w:pPr>
            <w:r w:rsidRPr="00EE6249">
              <w:t>5</w:t>
            </w:r>
          </w:p>
        </w:tc>
        <w:tc>
          <w:tcPr>
            <w:tcW w:w="851" w:type="dxa"/>
            <w:tcBorders>
              <w:bottom w:val="nil"/>
            </w:tcBorders>
            <w:vAlign w:val="center"/>
          </w:tcPr>
          <w:p w14:paraId="17968E17" w14:textId="77777777" w:rsidR="006912CF" w:rsidRPr="00EE6249" w:rsidRDefault="006912CF" w:rsidP="00EE6249">
            <w:pPr>
              <w:pStyle w:val="ae"/>
            </w:pPr>
            <w:r w:rsidRPr="00EE6249">
              <w:rPr>
                <w:rFonts w:hint="eastAsia"/>
              </w:rPr>
              <w:t>0</w:t>
            </w:r>
            <w:r w:rsidRPr="00EE6249">
              <w:t>.45</w:t>
            </w:r>
          </w:p>
        </w:tc>
        <w:tc>
          <w:tcPr>
            <w:tcW w:w="851" w:type="dxa"/>
            <w:tcBorders>
              <w:bottom w:val="nil"/>
            </w:tcBorders>
            <w:vAlign w:val="center"/>
          </w:tcPr>
          <w:p w14:paraId="75C152F5" w14:textId="77777777" w:rsidR="006912CF" w:rsidRPr="00EE6249" w:rsidRDefault="006912CF" w:rsidP="00EE6249">
            <w:pPr>
              <w:pStyle w:val="ae"/>
            </w:pPr>
            <w:r w:rsidRPr="00EE6249">
              <w:t>32</w:t>
            </w:r>
          </w:p>
        </w:tc>
      </w:tr>
      <w:tr w:rsidR="006912CF" w:rsidRPr="00EE6249" w14:paraId="6DC17086" w14:textId="77777777" w:rsidTr="006912CF">
        <w:trPr>
          <w:trHeight w:val="227"/>
          <w:jc w:val="center"/>
        </w:trPr>
        <w:tc>
          <w:tcPr>
            <w:tcW w:w="1843" w:type="dxa"/>
            <w:tcBorders>
              <w:top w:val="nil"/>
              <w:bottom w:val="nil"/>
            </w:tcBorders>
            <w:vAlign w:val="center"/>
          </w:tcPr>
          <w:p w14:paraId="3A7C162C" w14:textId="77777777" w:rsidR="006912CF" w:rsidRPr="00EE6249" w:rsidRDefault="006912CF" w:rsidP="00EE6249">
            <w:pPr>
              <w:pStyle w:val="ae"/>
            </w:pPr>
            <w:r w:rsidRPr="00EE6249">
              <w:rPr>
                <w:rFonts w:hint="eastAsia"/>
              </w:rPr>
              <w:t>粉细砂</w:t>
            </w:r>
            <w:r w:rsidRPr="00EE6249">
              <w:rPr>
                <w:rFonts w:hint="eastAsia"/>
              </w:rPr>
              <w:t>1</w:t>
            </w:r>
          </w:p>
        </w:tc>
        <w:tc>
          <w:tcPr>
            <w:tcW w:w="566" w:type="dxa"/>
            <w:tcBorders>
              <w:top w:val="nil"/>
              <w:bottom w:val="nil"/>
            </w:tcBorders>
            <w:vAlign w:val="center"/>
          </w:tcPr>
          <w:p w14:paraId="456B700C" w14:textId="77777777" w:rsidR="006912CF" w:rsidRPr="00EE6249" w:rsidRDefault="006912CF" w:rsidP="00EE6249">
            <w:pPr>
              <w:pStyle w:val="ae"/>
            </w:pPr>
            <w:r w:rsidRPr="00EE6249">
              <w:rPr>
                <w:rFonts w:hint="eastAsia"/>
              </w:rPr>
              <w:t>2</w:t>
            </w:r>
            <w:r w:rsidRPr="00EE6249">
              <w:t>.3</w:t>
            </w:r>
          </w:p>
        </w:tc>
        <w:tc>
          <w:tcPr>
            <w:tcW w:w="1135" w:type="dxa"/>
            <w:tcBorders>
              <w:top w:val="nil"/>
              <w:bottom w:val="nil"/>
            </w:tcBorders>
            <w:vAlign w:val="center"/>
          </w:tcPr>
          <w:p w14:paraId="45B662F0" w14:textId="77777777" w:rsidR="006912CF" w:rsidRPr="00EE6249" w:rsidRDefault="006912CF" w:rsidP="00EE6249">
            <w:pPr>
              <w:pStyle w:val="ae"/>
            </w:pPr>
            <w:r w:rsidRPr="00EE6249">
              <w:rPr>
                <w:rFonts w:hint="eastAsia"/>
              </w:rPr>
              <w:t>1</w:t>
            </w:r>
            <w:r w:rsidRPr="00EE6249">
              <w:t>7</w:t>
            </w:r>
          </w:p>
        </w:tc>
        <w:tc>
          <w:tcPr>
            <w:tcW w:w="992" w:type="dxa"/>
            <w:tcBorders>
              <w:top w:val="nil"/>
              <w:bottom w:val="nil"/>
            </w:tcBorders>
            <w:vAlign w:val="center"/>
          </w:tcPr>
          <w:p w14:paraId="00FE5E38" w14:textId="77777777" w:rsidR="006912CF" w:rsidRPr="00EE6249" w:rsidRDefault="006912CF" w:rsidP="00EE6249">
            <w:pPr>
              <w:pStyle w:val="ae"/>
            </w:pPr>
            <w:r w:rsidRPr="00EE6249">
              <w:rPr>
                <w:rFonts w:hint="eastAsia"/>
              </w:rPr>
              <w:t>5</w:t>
            </w:r>
          </w:p>
        </w:tc>
        <w:tc>
          <w:tcPr>
            <w:tcW w:w="851" w:type="dxa"/>
            <w:tcBorders>
              <w:top w:val="nil"/>
              <w:bottom w:val="nil"/>
            </w:tcBorders>
            <w:vAlign w:val="center"/>
          </w:tcPr>
          <w:p w14:paraId="39713355" w14:textId="77777777" w:rsidR="006912CF" w:rsidRPr="00EE6249" w:rsidRDefault="006912CF" w:rsidP="00EE6249">
            <w:pPr>
              <w:pStyle w:val="ae"/>
            </w:pPr>
            <w:r w:rsidRPr="00EE6249">
              <w:rPr>
                <w:rFonts w:hint="eastAsia"/>
              </w:rPr>
              <w:t>0</w:t>
            </w:r>
            <w:r w:rsidRPr="00EE6249">
              <w:t>.38</w:t>
            </w:r>
          </w:p>
        </w:tc>
        <w:tc>
          <w:tcPr>
            <w:tcW w:w="851" w:type="dxa"/>
            <w:tcBorders>
              <w:top w:val="nil"/>
              <w:bottom w:val="nil"/>
            </w:tcBorders>
            <w:vAlign w:val="center"/>
          </w:tcPr>
          <w:p w14:paraId="758E4386" w14:textId="77777777" w:rsidR="006912CF" w:rsidRPr="00EE6249" w:rsidRDefault="006912CF" w:rsidP="00EE6249">
            <w:pPr>
              <w:pStyle w:val="ae"/>
            </w:pPr>
            <w:r w:rsidRPr="00EE6249">
              <w:t>31.1</w:t>
            </w:r>
          </w:p>
        </w:tc>
      </w:tr>
      <w:tr w:rsidR="006912CF" w:rsidRPr="00EE6249" w14:paraId="33EC621A" w14:textId="77777777" w:rsidTr="006912CF">
        <w:trPr>
          <w:trHeight w:val="227"/>
          <w:jc w:val="center"/>
        </w:trPr>
        <w:tc>
          <w:tcPr>
            <w:tcW w:w="1843" w:type="dxa"/>
            <w:tcBorders>
              <w:top w:val="nil"/>
              <w:bottom w:val="nil"/>
            </w:tcBorders>
            <w:vAlign w:val="center"/>
          </w:tcPr>
          <w:p w14:paraId="3106C6D5" w14:textId="77777777" w:rsidR="006912CF" w:rsidRPr="00EE6249" w:rsidRDefault="006912CF" w:rsidP="00EE6249">
            <w:pPr>
              <w:pStyle w:val="ae"/>
            </w:pPr>
            <w:r w:rsidRPr="00EE6249">
              <w:rPr>
                <w:rFonts w:hint="eastAsia"/>
              </w:rPr>
              <w:t>粉质黏土夹粉砂</w:t>
            </w:r>
            <w:r w:rsidRPr="00EE6249">
              <w:rPr>
                <w:rFonts w:hint="eastAsia"/>
              </w:rPr>
              <w:t>1</w:t>
            </w:r>
          </w:p>
        </w:tc>
        <w:tc>
          <w:tcPr>
            <w:tcW w:w="566" w:type="dxa"/>
            <w:tcBorders>
              <w:top w:val="nil"/>
              <w:bottom w:val="nil"/>
            </w:tcBorders>
            <w:vAlign w:val="center"/>
          </w:tcPr>
          <w:p w14:paraId="6C06A07C" w14:textId="77777777" w:rsidR="006912CF" w:rsidRPr="00EE6249" w:rsidRDefault="006912CF" w:rsidP="00EE6249">
            <w:pPr>
              <w:pStyle w:val="ae"/>
            </w:pPr>
            <w:r w:rsidRPr="00EE6249">
              <w:rPr>
                <w:rFonts w:hint="eastAsia"/>
              </w:rPr>
              <w:t>2</w:t>
            </w:r>
            <w:r w:rsidRPr="00EE6249">
              <w:t>.0</w:t>
            </w:r>
          </w:p>
        </w:tc>
        <w:tc>
          <w:tcPr>
            <w:tcW w:w="1135" w:type="dxa"/>
            <w:tcBorders>
              <w:top w:val="nil"/>
              <w:bottom w:val="nil"/>
            </w:tcBorders>
            <w:vAlign w:val="center"/>
          </w:tcPr>
          <w:p w14:paraId="55479D59" w14:textId="77777777" w:rsidR="006912CF" w:rsidRPr="00EE6249" w:rsidRDefault="006912CF" w:rsidP="00EE6249">
            <w:pPr>
              <w:pStyle w:val="ae"/>
            </w:pPr>
            <w:r w:rsidRPr="00EE6249">
              <w:rPr>
                <w:rFonts w:hint="eastAsia"/>
              </w:rPr>
              <w:t>1</w:t>
            </w:r>
            <w:r w:rsidRPr="00EE6249">
              <w:t>8.1</w:t>
            </w:r>
          </w:p>
        </w:tc>
        <w:tc>
          <w:tcPr>
            <w:tcW w:w="992" w:type="dxa"/>
            <w:tcBorders>
              <w:top w:val="nil"/>
              <w:bottom w:val="nil"/>
            </w:tcBorders>
            <w:vAlign w:val="center"/>
          </w:tcPr>
          <w:p w14:paraId="376C332D" w14:textId="77777777" w:rsidR="006912CF" w:rsidRPr="00EE6249" w:rsidRDefault="006912CF" w:rsidP="00EE6249">
            <w:pPr>
              <w:pStyle w:val="ae"/>
            </w:pPr>
            <w:r w:rsidRPr="00EE6249">
              <w:t>13</w:t>
            </w:r>
          </w:p>
        </w:tc>
        <w:tc>
          <w:tcPr>
            <w:tcW w:w="851" w:type="dxa"/>
            <w:tcBorders>
              <w:top w:val="nil"/>
              <w:bottom w:val="nil"/>
            </w:tcBorders>
            <w:vAlign w:val="center"/>
          </w:tcPr>
          <w:p w14:paraId="4CF42900" w14:textId="77777777" w:rsidR="006912CF" w:rsidRPr="00EE6249" w:rsidRDefault="006912CF" w:rsidP="00EE6249">
            <w:pPr>
              <w:pStyle w:val="ae"/>
            </w:pPr>
            <w:r w:rsidRPr="00EE6249">
              <w:rPr>
                <w:rFonts w:hint="eastAsia"/>
              </w:rPr>
              <w:t>0</w:t>
            </w:r>
            <w:r w:rsidRPr="00EE6249">
              <w:t>.5</w:t>
            </w:r>
          </w:p>
        </w:tc>
        <w:tc>
          <w:tcPr>
            <w:tcW w:w="851" w:type="dxa"/>
            <w:tcBorders>
              <w:top w:val="nil"/>
              <w:bottom w:val="nil"/>
            </w:tcBorders>
            <w:vAlign w:val="center"/>
          </w:tcPr>
          <w:p w14:paraId="1F5FA93E" w14:textId="77777777" w:rsidR="006912CF" w:rsidRPr="00EE6249" w:rsidRDefault="006912CF" w:rsidP="00EE6249">
            <w:pPr>
              <w:pStyle w:val="ae"/>
            </w:pPr>
            <w:r w:rsidRPr="00EE6249">
              <w:t>27.5</w:t>
            </w:r>
          </w:p>
        </w:tc>
      </w:tr>
      <w:tr w:rsidR="006912CF" w:rsidRPr="00EE6249" w14:paraId="533451DE" w14:textId="77777777" w:rsidTr="006912CF">
        <w:trPr>
          <w:trHeight w:val="227"/>
          <w:jc w:val="center"/>
        </w:trPr>
        <w:tc>
          <w:tcPr>
            <w:tcW w:w="1843" w:type="dxa"/>
            <w:tcBorders>
              <w:top w:val="nil"/>
              <w:bottom w:val="nil"/>
            </w:tcBorders>
            <w:vAlign w:val="center"/>
          </w:tcPr>
          <w:p w14:paraId="0E7C4A3A" w14:textId="77777777" w:rsidR="006912CF" w:rsidRPr="00EE6249" w:rsidRDefault="006912CF" w:rsidP="00EE6249">
            <w:pPr>
              <w:pStyle w:val="ae"/>
            </w:pPr>
            <w:r w:rsidRPr="00EE6249">
              <w:rPr>
                <w:rFonts w:hint="eastAsia"/>
              </w:rPr>
              <w:t>粉细砂</w:t>
            </w:r>
            <w:r w:rsidRPr="00EE6249">
              <w:rPr>
                <w:rFonts w:hint="eastAsia"/>
              </w:rPr>
              <w:t>2</w:t>
            </w:r>
          </w:p>
        </w:tc>
        <w:tc>
          <w:tcPr>
            <w:tcW w:w="566" w:type="dxa"/>
            <w:tcBorders>
              <w:top w:val="nil"/>
              <w:bottom w:val="nil"/>
            </w:tcBorders>
            <w:vAlign w:val="center"/>
          </w:tcPr>
          <w:p w14:paraId="5138512F" w14:textId="77777777" w:rsidR="006912CF" w:rsidRPr="00EE6249" w:rsidRDefault="006912CF" w:rsidP="00EE6249">
            <w:pPr>
              <w:pStyle w:val="ae"/>
            </w:pPr>
            <w:r w:rsidRPr="00EE6249">
              <w:rPr>
                <w:rFonts w:hint="eastAsia"/>
              </w:rPr>
              <w:t>1</w:t>
            </w:r>
            <w:r w:rsidRPr="00EE6249">
              <w:t>5.9</w:t>
            </w:r>
          </w:p>
        </w:tc>
        <w:tc>
          <w:tcPr>
            <w:tcW w:w="1135" w:type="dxa"/>
            <w:tcBorders>
              <w:top w:val="nil"/>
              <w:bottom w:val="nil"/>
            </w:tcBorders>
            <w:vAlign w:val="center"/>
          </w:tcPr>
          <w:p w14:paraId="788F682A" w14:textId="77777777" w:rsidR="006912CF" w:rsidRPr="00EE6249" w:rsidRDefault="006912CF" w:rsidP="00EE6249">
            <w:pPr>
              <w:pStyle w:val="ae"/>
            </w:pPr>
            <w:r w:rsidRPr="00EE6249">
              <w:rPr>
                <w:rFonts w:hint="eastAsia"/>
              </w:rPr>
              <w:t>1</w:t>
            </w:r>
            <w:r w:rsidRPr="00EE6249">
              <w:t>7</w:t>
            </w:r>
          </w:p>
        </w:tc>
        <w:tc>
          <w:tcPr>
            <w:tcW w:w="992" w:type="dxa"/>
            <w:tcBorders>
              <w:top w:val="nil"/>
              <w:bottom w:val="nil"/>
            </w:tcBorders>
            <w:vAlign w:val="center"/>
          </w:tcPr>
          <w:p w14:paraId="309C0945" w14:textId="77777777" w:rsidR="006912CF" w:rsidRPr="00EE6249" w:rsidRDefault="006912CF" w:rsidP="00EE6249">
            <w:pPr>
              <w:pStyle w:val="ae"/>
            </w:pPr>
            <w:r w:rsidRPr="00EE6249">
              <w:rPr>
                <w:rFonts w:hint="eastAsia"/>
              </w:rPr>
              <w:t>5</w:t>
            </w:r>
          </w:p>
        </w:tc>
        <w:tc>
          <w:tcPr>
            <w:tcW w:w="851" w:type="dxa"/>
            <w:tcBorders>
              <w:top w:val="nil"/>
              <w:bottom w:val="nil"/>
            </w:tcBorders>
            <w:vAlign w:val="center"/>
          </w:tcPr>
          <w:p w14:paraId="6D1C7933" w14:textId="77777777" w:rsidR="006912CF" w:rsidRPr="00EE6249" w:rsidRDefault="006912CF" w:rsidP="00EE6249">
            <w:pPr>
              <w:pStyle w:val="ae"/>
            </w:pPr>
            <w:r w:rsidRPr="00EE6249">
              <w:rPr>
                <w:rFonts w:hint="eastAsia"/>
              </w:rPr>
              <w:t>0</w:t>
            </w:r>
            <w:r w:rsidRPr="00EE6249">
              <w:t>.38</w:t>
            </w:r>
          </w:p>
        </w:tc>
        <w:tc>
          <w:tcPr>
            <w:tcW w:w="851" w:type="dxa"/>
            <w:tcBorders>
              <w:top w:val="nil"/>
              <w:bottom w:val="nil"/>
            </w:tcBorders>
            <w:vAlign w:val="center"/>
          </w:tcPr>
          <w:p w14:paraId="786B9B5E" w14:textId="77777777" w:rsidR="006912CF" w:rsidRPr="00EE6249" w:rsidRDefault="006912CF" w:rsidP="00EE6249">
            <w:pPr>
              <w:pStyle w:val="ae"/>
            </w:pPr>
            <w:r w:rsidRPr="00EE6249">
              <w:t>31.1</w:t>
            </w:r>
          </w:p>
        </w:tc>
      </w:tr>
      <w:tr w:rsidR="006912CF" w:rsidRPr="00EE6249" w14:paraId="2682BB84" w14:textId="77777777" w:rsidTr="006912CF">
        <w:trPr>
          <w:trHeight w:val="227"/>
          <w:jc w:val="center"/>
        </w:trPr>
        <w:tc>
          <w:tcPr>
            <w:tcW w:w="1843" w:type="dxa"/>
            <w:tcBorders>
              <w:top w:val="nil"/>
              <w:bottom w:val="nil"/>
            </w:tcBorders>
            <w:vAlign w:val="center"/>
          </w:tcPr>
          <w:p w14:paraId="1935A112" w14:textId="77777777" w:rsidR="006912CF" w:rsidRPr="00EE6249" w:rsidRDefault="006912CF" w:rsidP="00EE6249">
            <w:pPr>
              <w:pStyle w:val="ae"/>
            </w:pPr>
            <w:r w:rsidRPr="00EE6249">
              <w:rPr>
                <w:rFonts w:hint="eastAsia"/>
              </w:rPr>
              <w:t>粉质黏土夹粉砂</w:t>
            </w:r>
            <w:r w:rsidRPr="00EE6249">
              <w:rPr>
                <w:rFonts w:hint="eastAsia"/>
              </w:rPr>
              <w:t>2</w:t>
            </w:r>
          </w:p>
        </w:tc>
        <w:tc>
          <w:tcPr>
            <w:tcW w:w="566" w:type="dxa"/>
            <w:tcBorders>
              <w:top w:val="nil"/>
              <w:bottom w:val="nil"/>
            </w:tcBorders>
            <w:vAlign w:val="center"/>
          </w:tcPr>
          <w:p w14:paraId="3970E6D6" w14:textId="77777777" w:rsidR="006912CF" w:rsidRPr="00EE6249" w:rsidRDefault="006912CF" w:rsidP="00EE6249">
            <w:pPr>
              <w:pStyle w:val="ae"/>
            </w:pPr>
            <w:r w:rsidRPr="00EE6249">
              <w:rPr>
                <w:rFonts w:hint="eastAsia"/>
              </w:rPr>
              <w:t>1</w:t>
            </w:r>
            <w:r w:rsidRPr="00EE6249">
              <w:t>.9</w:t>
            </w:r>
          </w:p>
        </w:tc>
        <w:tc>
          <w:tcPr>
            <w:tcW w:w="1135" w:type="dxa"/>
            <w:tcBorders>
              <w:top w:val="nil"/>
              <w:bottom w:val="nil"/>
            </w:tcBorders>
            <w:vAlign w:val="center"/>
          </w:tcPr>
          <w:p w14:paraId="3B547B88" w14:textId="77777777" w:rsidR="006912CF" w:rsidRPr="00EE6249" w:rsidRDefault="006912CF" w:rsidP="00EE6249">
            <w:pPr>
              <w:pStyle w:val="ae"/>
            </w:pPr>
            <w:r w:rsidRPr="00EE6249">
              <w:rPr>
                <w:rFonts w:hint="eastAsia"/>
              </w:rPr>
              <w:t>1</w:t>
            </w:r>
            <w:r w:rsidRPr="00EE6249">
              <w:t>8.1</w:t>
            </w:r>
          </w:p>
        </w:tc>
        <w:tc>
          <w:tcPr>
            <w:tcW w:w="992" w:type="dxa"/>
            <w:tcBorders>
              <w:top w:val="nil"/>
              <w:bottom w:val="nil"/>
            </w:tcBorders>
            <w:vAlign w:val="center"/>
          </w:tcPr>
          <w:p w14:paraId="3313D770" w14:textId="77777777" w:rsidR="006912CF" w:rsidRPr="00EE6249" w:rsidRDefault="006912CF" w:rsidP="00EE6249">
            <w:pPr>
              <w:pStyle w:val="ae"/>
            </w:pPr>
            <w:r w:rsidRPr="00EE6249">
              <w:t>13</w:t>
            </w:r>
          </w:p>
        </w:tc>
        <w:tc>
          <w:tcPr>
            <w:tcW w:w="851" w:type="dxa"/>
            <w:tcBorders>
              <w:top w:val="nil"/>
              <w:bottom w:val="nil"/>
            </w:tcBorders>
            <w:vAlign w:val="center"/>
          </w:tcPr>
          <w:p w14:paraId="1B3CC506" w14:textId="77777777" w:rsidR="006912CF" w:rsidRPr="00EE6249" w:rsidRDefault="006912CF" w:rsidP="00EE6249">
            <w:pPr>
              <w:pStyle w:val="ae"/>
            </w:pPr>
            <w:r w:rsidRPr="00EE6249">
              <w:rPr>
                <w:rFonts w:hint="eastAsia"/>
              </w:rPr>
              <w:t>0</w:t>
            </w:r>
            <w:r w:rsidRPr="00EE6249">
              <w:t>.5</w:t>
            </w:r>
          </w:p>
        </w:tc>
        <w:tc>
          <w:tcPr>
            <w:tcW w:w="851" w:type="dxa"/>
            <w:tcBorders>
              <w:top w:val="nil"/>
              <w:bottom w:val="nil"/>
            </w:tcBorders>
            <w:vAlign w:val="center"/>
          </w:tcPr>
          <w:p w14:paraId="2EAC63F0" w14:textId="77777777" w:rsidR="006912CF" w:rsidRPr="00EE6249" w:rsidRDefault="006912CF" w:rsidP="00EE6249">
            <w:pPr>
              <w:pStyle w:val="ae"/>
            </w:pPr>
            <w:r w:rsidRPr="00EE6249">
              <w:t>27.5</w:t>
            </w:r>
          </w:p>
        </w:tc>
      </w:tr>
      <w:tr w:rsidR="006912CF" w:rsidRPr="00EE6249" w14:paraId="55B1F5CB" w14:textId="77777777" w:rsidTr="006912CF">
        <w:trPr>
          <w:trHeight w:val="227"/>
          <w:jc w:val="center"/>
        </w:trPr>
        <w:tc>
          <w:tcPr>
            <w:tcW w:w="1843" w:type="dxa"/>
            <w:tcBorders>
              <w:top w:val="nil"/>
              <w:bottom w:val="nil"/>
            </w:tcBorders>
            <w:vAlign w:val="center"/>
          </w:tcPr>
          <w:p w14:paraId="00607BD1" w14:textId="77777777" w:rsidR="006912CF" w:rsidRPr="00EE6249" w:rsidRDefault="006912CF" w:rsidP="00EE6249">
            <w:pPr>
              <w:pStyle w:val="ae"/>
            </w:pPr>
            <w:r w:rsidRPr="00EE6249">
              <w:rPr>
                <w:rFonts w:hint="eastAsia"/>
              </w:rPr>
              <w:t>粉细砂</w:t>
            </w:r>
            <w:r w:rsidRPr="00EE6249">
              <w:rPr>
                <w:rFonts w:hint="eastAsia"/>
              </w:rPr>
              <w:t>3</w:t>
            </w:r>
          </w:p>
        </w:tc>
        <w:tc>
          <w:tcPr>
            <w:tcW w:w="566" w:type="dxa"/>
            <w:tcBorders>
              <w:top w:val="nil"/>
              <w:bottom w:val="nil"/>
            </w:tcBorders>
            <w:vAlign w:val="center"/>
          </w:tcPr>
          <w:p w14:paraId="107AB1A2" w14:textId="77777777" w:rsidR="006912CF" w:rsidRPr="00EE6249" w:rsidRDefault="006912CF" w:rsidP="00EE6249">
            <w:pPr>
              <w:pStyle w:val="ae"/>
            </w:pPr>
            <w:r w:rsidRPr="00EE6249">
              <w:rPr>
                <w:rFonts w:hint="eastAsia"/>
              </w:rPr>
              <w:t>3</w:t>
            </w:r>
            <w:r w:rsidRPr="00EE6249">
              <w:t>.9</w:t>
            </w:r>
          </w:p>
        </w:tc>
        <w:tc>
          <w:tcPr>
            <w:tcW w:w="1135" w:type="dxa"/>
            <w:tcBorders>
              <w:top w:val="nil"/>
              <w:bottom w:val="nil"/>
            </w:tcBorders>
            <w:vAlign w:val="center"/>
          </w:tcPr>
          <w:p w14:paraId="4DFD49E0" w14:textId="77777777" w:rsidR="006912CF" w:rsidRPr="00EE6249" w:rsidRDefault="006912CF" w:rsidP="00EE6249">
            <w:pPr>
              <w:pStyle w:val="ae"/>
            </w:pPr>
            <w:r w:rsidRPr="00EE6249">
              <w:rPr>
                <w:rFonts w:hint="eastAsia"/>
              </w:rPr>
              <w:t>1</w:t>
            </w:r>
            <w:r w:rsidRPr="00EE6249">
              <w:t>7</w:t>
            </w:r>
          </w:p>
        </w:tc>
        <w:tc>
          <w:tcPr>
            <w:tcW w:w="992" w:type="dxa"/>
            <w:tcBorders>
              <w:top w:val="nil"/>
              <w:bottom w:val="nil"/>
            </w:tcBorders>
            <w:vAlign w:val="center"/>
          </w:tcPr>
          <w:p w14:paraId="0907FD29" w14:textId="77777777" w:rsidR="006912CF" w:rsidRPr="00EE6249" w:rsidRDefault="006912CF" w:rsidP="00EE6249">
            <w:pPr>
              <w:pStyle w:val="ae"/>
            </w:pPr>
            <w:r w:rsidRPr="00EE6249">
              <w:rPr>
                <w:rFonts w:hint="eastAsia"/>
              </w:rPr>
              <w:t>5</w:t>
            </w:r>
          </w:p>
        </w:tc>
        <w:tc>
          <w:tcPr>
            <w:tcW w:w="851" w:type="dxa"/>
            <w:tcBorders>
              <w:top w:val="nil"/>
              <w:bottom w:val="nil"/>
            </w:tcBorders>
            <w:vAlign w:val="center"/>
          </w:tcPr>
          <w:p w14:paraId="1287D155" w14:textId="77777777" w:rsidR="006912CF" w:rsidRPr="00EE6249" w:rsidRDefault="006912CF" w:rsidP="00EE6249">
            <w:pPr>
              <w:pStyle w:val="ae"/>
            </w:pPr>
            <w:r w:rsidRPr="00EE6249">
              <w:rPr>
                <w:rFonts w:hint="eastAsia"/>
              </w:rPr>
              <w:t>0</w:t>
            </w:r>
            <w:r w:rsidRPr="00EE6249">
              <w:t>.38</w:t>
            </w:r>
          </w:p>
        </w:tc>
        <w:tc>
          <w:tcPr>
            <w:tcW w:w="851" w:type="dxa"/>
            <w:tcBorders>
              <w:top w:val="nil"/>
              <w:bottom w:val="nil"/>
            </w:tcBorders>
            <w:vAlign w:val="center"/>
          </w:tcPr>
          <w:p w14:paraId="7DA59E2C" w14:textId="77777777" w:rsidR="006912CF" w:rsidRPr="00EE6249" w:rsidRDefault="006912CF" w:rsidP="00EE6249">
            <w:pPr>
              <w:pStyle w:val="ae"/>
            </w:pPr>
            <w:r w:rsidRPr="00EE6249">
              <w:t>31.1</w:t>
            </w:r>
          </w:p>
        </w:tc>
      </w:tr>
      <w:tr w:rsidR="006912CF" w:rsidRPr="00EE6249" w14:paraId="528F442D" w14:textId="77777777" w:rsidTr="006912CF">
        <w:trPr>
          <w:trHeight w:val="227"/>
          <w:jc w:val="center"/>
        </w:trPr>
        <w:tc>
          <w:tcPr>
            <w:tcW w:w="1843" w:type="dxa"/>
            <w:tcBorders>
              <w:top w:val="nil"/>
              <w:bottom w:val="nil"/>
            </w:tcBorders>
            <w:vAlign w:val="center"/>
          </w:tcPr>
          <w:p w14:paraId="272F57AC" w14:textId="77777777" w:rsidR="006912CF" w:rsidRPr="00EE6249" w:rsidRDefault="006912CF" w:rsidP="00EE6249">
            <w:pPr>
              <w:pStyle w:val="ae"/>
            </w:pPr>
            <w:r w:rsidRPr="00EE6249">
              <w:rPr>
                <w:rFonts w:hint="eastAsia"/>
              </w:rPr>
              <w:t>中粗砂</w:t>
            </w:r>
          </w:p>
        </w:tc>
        <w:tc>
          <w:tcPr>
            <w:tcW w:w="566" w:type="dxa"/>
            <w:tcBorders>
              <w:top w:val="nil"/>
              <w:bottom w:val="nil"/>
            </w:tcBorders>
            <w:vAlign w:val="center"/>
          </w:tcPr>
          <w:p w14:paraId="5E431CAD" w14:textId="77777777" w:rsidR="006912CF" w:rsidRPr="00EE6249" w:rsidRDefault="006912CF" w:rsidP="00EE6249">
            <w:pPr>
              <w:pStyle w:val="ae"/>
            </w:pPr>
            <w:r w:rsidRPr="00EE6249">
              <w:rPr>
                <w:rFonts w:hint="eastAsia"/>
              </w:rPr>
              <w:t>7</w:t>
            </w:r>
            <w:r w:rsidRPr="00EE6249">
              <w:t>.8</w:t>
            </w:r>
          </w:p>
        </w:tc>
        <w:tc>
          <w:tcPr>
            <w:tcW w:w="1135" w:type="dxa"/>
            <w:tcBorders>
              <w:top w:val="nil"/>
              <w:bottom w:val="nil"/>
            </w:tcBorders>
            <w:vAlign w:val="center"/>
          </w:tcPr>
          <w:p w14:paraId="4FB005B8" w14:textId="77777777" w:rsidR="006912CF" w:rsidRPr="00EE6249" w:rsidRDefault="006912CF" w:rsidP="00EE6249">
            <w:pPr>
              <w:pStyle w:val="ae"/>
            </w:pPr>
            <w:r w:rsidRPr="00EE6249">
              <w:t>18</w:t>
            </w:r>
          </w:p>
        </w:tc>
        <w:tc>
          <w:tcPr>
            <w:tcW w:w="992" w:type="dxa"/>
            <w:tcBorders>
              <w:top w:val="nil"/>
              <w:bottom w:val="nil"/>
            </w:tcBorders>
            <w:vAlign w:val="center"/>
          </w:tcPr>
          <w:p w14:paraId="2ED83AC3" w14:textId="77777777" w:rsidR="006912CF" w:rsidRPr="00EE6249" w:rsidRDefault="006912CF" w:rsidP="00EE6249">
            <w:pPr>
              <w:pStyle w:val="ae"/>
            </w:pPr>
            <w:r w:rsidRPr="00EE6249">
              <w:t>12.1</w:t>
            </w:r>
          </w:p>
        </w:tc>
        <w:tc>
          <w:tcPr>
            <w:tcW w:w="851" w:type="dxa"/>
            <w:tcBorders>
              <w:top w:val="nil"/>
              <w:bottom w:val="nil"/>
            </w:tcBorders>
            <w:vAlign w:val="center"/>
          </w:tcPr>
          <w:p w14:paraId="3853194A" w14:textId="77777777" w:rsidR="006912CF" w:rsidRPr="00EE6249" w:rsidRDefault="006912CF" w:rsidP="00EE6249">
            <w:pPr>
              <w:pStyle w:val="ae"/>
            </w:pPr>
            <w:r w:rsidRPr="00EE6249">
              <w:rPr>
                <w:rFonts w:hint="eastAsia"/>
              </w:rPr>
              <w:t>0</w:t>
            </w:r>
            <w:r w:rsidRPr="00EE6249">
              <w:t>.33</w:t>
            </w:r>
          </w:p>
        </w:tc>
        <w:tc>
          <w:tcPr>
            <w:tcW w:w="851" w:type="dxa"/>
            <w:tcBorders>
              <w:top w:val="nil"/>
              <w:bottom w:val="nil"/>
            </w:tcBorders>
            <w:vAlign w:val="center"/>
          </w:tcPr>
          <w:p w14:paraId="3B33F01C" w14:textId="77777777" w:rsidR="006912CF" w:rsidRPr="00EE6249" w:rsidRDefault="006912CF" w:rsidP="00EE6249">
            <w:pPr>
              <w:pStyle w:val="ae"/>
            </w:pPr>
            <w:r w:rsidRPr="00EE6249">
              <w:t>33.6</w:t>
            </w:r>
          </w:p>
        </w:tc>
      </w:tr>
      <w:tr w:rsidR="006912CF" w:rsidRPr="00EE6249" w14:paraId="4E5AE246" w14:textId="77777777" w:rsidTr="006912CF">
        <w:trPr>
          <w:trHeight w:val="227"/>
          <w:jc w:val="center"/>
        </w:trPr>
        <w:tc>
          <w:tcPr>
            <w:tcW w:w="1843" w:type="dxa"/>
            <w:tcBorders>
              <w:top w:val="nil"/>
              <w:bottom w:val="nil"/>
            </w:tcBorders>
            <w:vAlign w:val="center"/>
          </w:tcPr>
          <w:p w14:paraId="5D3762AA" w14:textId="77777777" w:rsidR="006912CF" w:rsidRPr="00EE6249" w:rsidRDefault="006912CF" w:rsidP="00EE6249">
            <w:pPr>
              <w:pStyle w:val="ae"/>
            </w:pPr>
            <w:r w:rsidRPr="00EE6249">
              <w:rPr>
                <w:rFonts w:hint="eastAsia"/>
              </w:rPr>
              <w:t>圆砾</w:t>
            </w:r>
          </w:p>
        </w:tc>
        <w:tc>
          <w:tcPr>
            <w:tcW w:w="566" w:type="dxa"/>
            <w:tcBorders>
              <w:top w:val="nil"/>
              <w:bottom w:val="nil"/>
            </w:tcBorders>
            <w:vAlign w:val="center"/>
          </w:tcPr>
          <w:p w14:paraId="30D0F850" w14:textId="77777777" w:rsidR="006912CF" w:rsidRPr="00EE6249" w:rsidRDefault="006912CF" w:rsidP="00EE6249">
            <w:pPr>
              <w:pStyle w:val="ae"/>
            </w:pPr>
            <w:r w:rsidRPr="00EE6249">
              <w:rPr>
                <w:rFonts w:hint="eastAsia"/>
              </w:rPr>
              <w:t>1</w:t>
            </w:r>
            <w:r w:rsidRPr="00EE6249">
              <w:t>.8</w:t>
            </w:r>
          </w:p>
        </w:tc>
        <w:tc>
          <w:tcPr>
            <w:tcW w:w="1135" w:type="dxa"/>
            <w:tcBorders>
              <w:top w:val="nil"/>
              <w:bottom w:val="nil"/>
            </w:tcBorders>
            <w:vAlign w:val="center"/>
          </w:tcPr>
          <w:p w14:paraId="5BD2E5C2" w14:textId="77777777" w:rsidR="006912CF" w:rsidRPr="00EE6249" w:rsidRDefault="006912CF" w:rsidP="00EE6249">
            <w:pPr>
              <w:pStyle w:val="ae"/>
            </w:pPr>
            <w:r w:rsidRPr="00EE6249">
              <w:t>20</w:t>
            </w:r>
          </w:p>
        </w:tc>
        <w:tc>
          <w:tcPr>
            <w:tcW w:w="992" w:type="dxa"/>
            <w:tcBorders>
              <w:top w:val="nil"/>
              <w:bottom w:val="nil"/>
            </w:tcBorders>
            <w:vAlign w:val="center"/>
          </w:tcPr>
          <w:p w14:paraId="44C5355E" w14:textId="77777777" w:rsidR="006912CF" w:rsidRPr="00EE6249" w:rsidRDefault="006912CF" w:rsidP="00EE6249">
            <w:pPr>
              <w:pStyle w:val="ae"/>
            </w:pPr>
            <w:r w:rsidRPr="00EE6249">
              <w:t>0</w:t>
            </w:r>
          </w:p>
        </w:tc>
        <w:tc>
          <w:tcPr>
            <w:tcW w:w="851" w:type="dxa"/>
            <w:tcBorders>
              <w:top w:val="nil"/>
              <w:bottom w:val="nil"/>
            </w:tcBorders>
            <w:vAlign w:val="center"/>
          </w:tcPr>
          <w:p w14:paraId="5C9D3495" w14:textId="77777777" w:rsidR="006912CF" w:rsidRPr="00EE6249" w:rsidRDefault="006912CF" w:rsidP="00EE6249">
            <w:pPr>
              <w:pStyle w:val="ae"/>
            </w:pPr>
            <w:r w:rsidRPr="00EE6249">
              <w:rPr>
                <w:rFonts w:hint="eastAsia"/>
              </w:rPr>
              <w:t>0</w:t>
            </w:r>
            <w:r w:rsidRPr="00EE6249">
              <w:t>.4</w:t>
            </w:r>
          </w:p>
        </w:tc>
        <w:tc>
          <w:tcPr>
            <w:tcW w:w="851" w:type="dxa"/>
            <w:tcBorders>
              <w:top w:val="nil"/>
              <w:bottom w:val="nil"/>
            </w:tcBorders>
            <w:vAlign w:val="center"/>
          </w:tcPr>
          <w:p w14:paraId="4561A745" w14:textId="77777777" w:rsidR="006912CF" w:rsidRPr="00EE6249" w:rsidRDefault="006912CF" w:rsidP="00EE6249">
            <w:pPr>
              <w:pStyle w:val="ae"/>
            </w:pPr>
            <w:r w:rsidRPr="00EE6249">
              <w:t>35</w:t>
            </w:r>
          </w:p>
        </w:tc>
      </w:tr>
      <w:tr w:rsidR="006912CF" w:rsidRPr="00EE6249" w14:paraId="013B1E26" w14:textId="77777777" w:rsidTr="006912CF">
        <w:trPr>
          <w:trHeight w:val="227"/>
          <w:jc w:val="center"/>
        </w:trPr>
        <w:tc>
          <w:tcPr>
            <w:tcW w:w="1843" w:type="dxa"/>
            <w:tcBorders>
              <w:top w:val="nil"/>
              <w:bottom w:val="nil"/>
            </w:tcBorders>
            <w:vAlign w:val="center"/>
          </w:tcPr>
          <w:p w14:paraId="0FA779F7" w14:textId="77777777" w:rsidR="006912CF" w:rsidRPr="00EE6249" w:rsidRDefault="006912CF" w:rsidP="00EE6249">
            <w:pPr>
              <w:pStyle w:val="ae"/>
            </w:pPr>
            <w:r w:rsidRPr="00EE6249">
              <w:rPr>
                <w:rFonts w:hint="eastAsia"/>
              </w:rPr>
              <w:t>强风化角砾岩</w:t>
            </w:r>
          </w:p>
        </w:tc>
        <w:tc>
          <w:tcPr>
            <w:tcW w:w="566" w:type="dxa"/>
            <w:tcBorders>
              <w:top w:val="nil"/>
              <w:bottom w:val="nil"/>
            </w:tcBorders>
            <w:vAlign w:val="center"/>
          </w:tcPr>
          <w:p w14:paraId="26FEA6BD" w14:textId="77777777" w:rsidR="006912CF" w:rsidRPr="00EE6249" w:rsidRDefault="006912CF" w:rsidP="00EE6249">
            <w:pPr>
              <w:pStyle w:val="ae"/>
            </w:pPr>
            <w:r w:rsidRPr="00EE6249">
              <w:rPr>
                <w:rFonts w:hint="eastAsia"/>
              </w:rPr>
              <w:t>1</w:t>
            </w:r>
            <w:r w:rsidRPr="00EE6249">
              <w:t>9.4</w:t>
            </w:r>
          </w:p>
        </w:tc>
        <w:tc>
          <w:tcPr>
            <w:tcW w:w="1135" w:type="dxa"/>
            <w:tcBorders>
              <w:top w:val="nil"/>
              <w:bottom w:val="nil"/>
            </w:tcBorders>
            <w:vAlign w:val="center"/>
          </w:tcPr>
          <w:p w14:paraId="124F685F" w14:textId="77777777" w:rsidR="006912CF" w:rsidRPr="00EE6249" w:rsidRDefault="006912CF" w:rsidP="00EE6249">
            <w:pPr>
              <w:pStyle w:val="ae"/>
            </w:pPr>
            <w:r w:rsidRPr="00EE6249">
              <w:rPr>
                <w:rFonts w:hint="eastAsia"/>
              </w:rPr>
              <w:t>2</w:t>
            </w:r>
            <w:r w:rsidRPr="00EE6249">
              <w:t>5.5</w:t>
            </w:r>
          </w:p>
        </w:tc>
        <w:tc>
          <w:tcPr>
            <w:tcW w:w="992" w:type="dxa"/>
            <w:tcBorders>
              <w:top w:val="nil"/>
              <w:bottom w:val="nil"/>
            </w:tcBorders>
            <w:vAlign w:val="center"/>
          </w:tcPr>
          <w:p w14:paraId="0B63B179" w14:textId="77777777" w:rsidR="006912CF" w:rsidRPr="00EE6249" w:rsidRDefault="006912CF" w:rsidP="00EE6249">
            <w:pPr>
              <w:pStyle w:val="ae"/>
            </w:pPr>
            <w:r w:rsidRPr="00EE6249">
              <w:rPr>
                <w:rFonts w:hint="eastAsia"/>
              </w:rPr>
              <w:t>5</w:t>
            </w:r>
            <w:r w:rsidRPr="00EE6249">
              <w:t>0</w:t>
            </w:r>
          </w:p>
        </w:tc>
        <w:tc>
          <w:tcPr>
            <w:tcW w:w="851" w:type="dxa"/>
            <w:tcBorders>
              <w:top w:val="nil"/>
              <w:bottom w:val="nil"/>
            </w:tcBorders>
            <w:vAlign w:val="center"/>
          </w:tcPr>
          <w:p w14:paraId="0A9C21D6" w14:textId="77777777" w:rsidR="006912CF" w:rsidRPr="00EE6249" w:rsidRDefault="006912CF" w:rsidP="00EE6249">
            <w:pPr>
              <w:pStyle w:val="ae"/>
            </w:pPr>
            <w:r w:rsidRPr="00EE6249">
              <w:rPr>
                <w:rFonts w:hint="eastAsia"/>
              </w:rPr>
              <w:t>0</w:t>
            </w:r>
            <w:r w:rsidRPr="00EE6249">
              <w:t>.28</w:t>
            </w:r>
          </w:p>
        </w:tc>
        <w:tc>
          <w:tcPr>
            <w:tcW w:w="851" w:type="dxa"/>
            <w:tcBorders>
              <w:top w:val="nil"/>
              <w:bottom w:val="nil"/>
            </w:tcBorders>
            <w:vAlign w:val="center"/>
          </w:tcPr>
          <w:p w14:paraId="597539E6" w14:textId="77777777" w:rsidR="006912CF" w:rsidRPr="00EE6249" w:rsidRDefault="006912CF" w:rsidP="00EE6249">
            <w:pPr>
              <w:pStyle w:val="ae"/>
            </w:pPr>
            <w:r w:rsidRPr="00EE6249">
              <w:t>40</w:t>
            </w:r>
          </w:p>
        </w:tc>
      </w:tr>
      <w:tr w:rsidR="006912CF" w:rsidRPr="00EE6249" w14:paraId="65D28CB0" w14:textId="77777777" w:rsidTr="006912CF">
        <w:trPr>
          <w:trHeight w:val="227"/>
          <w:jc w:val="center"/>
        </w:trPr>
        <w:tc>
          <w:tcPr>
            <w:tcW w:w="1843" w:type="dxa"/>
            <w:tcBorders>
              <w:top w:val="nil"/>
            </w:tcBorders>
            <w:vAlign w:val="center"/>
          </w:tcPr>
          <w:p w14:paraId="5400595E" w14:textId="77777777" w:rsidR="006912CF" w:rsidRPr="00EE6249" w:rsidRDefault="006912CF" w:rsidP="00EE6249">
            <w:pPr>
              <w:pStyle w:val="ae"/>
            </w:pPr>
            <w:r w:rsidRPr="00EE6249">
              <w:rPr>
                <w:rFonts w:hint="eastAsia"/>
              </w:rPr>
              <w:t>中风化角砾岩</w:t>
            </w:r>
          </w:p>
        </w:tc>
        <w:tc>
          <w:tcPr>
            <w:tcW w:w="566" w:type="dxa"/>
            <w:tcBorders>
              <w:top w:val="nil"/>
            </w:tcBorders>
            <w:vAlign w:val="center"/>
          </w:tcPr>
          <w:p w14:paraId="2C714284" w14:textId="77777777" w:rsidR="006912CF" w:rsidRPr="00EE6249" w:rsidRDefault="006912CF" w:rsidP="00EE6249">
            <w:pPr>
              <w:pStyle w:val="ae"/>
            </w:pPr>
            <w:r w:rsidRPr="00EE6249">
              <w:t>14.9</w:t>
            </w:r>
          </w:p>
        </w:tc>
        <w:tc>
          <w:tcPr>
            <w:tcW w:w="1135" w:type="dxa"/>
            <w:tcBorders>
              <w:top w:val="nil"/>
            </w:tcBorders>
            <w:vAlign w:val="center"/>
          </w:tcPr>
          <w:p w14:paraId="10119F51" w14:textId="77777777" w:rsidR="006912CF" w:rsidRPr="00EE6249" w:rsidRDefault="006912CF" w:rsidP="00EE6249">
            <w:pPr>
              <w:pStyle w:val="ae"/>
            </w:pPr>
            <w:r w:rsidRPr="00EE6249">
              <w:rPr>
                <w:rFonts w:hint="eastAsia"/>
              </w:rPr>
              <w:t>2</w:t>
            </w:r>
            <w:r w:rsidRPr="00EE6249">
              <w:t>5.5</w:t>
            </w:r>
          </w:p>
        </w:tc>
        <w:tc>
          <w:tcPr>
            <w:tcW w:w="992" w:type="dxa"/>
            <w:tcBorders>
              <w:top w:val="nil"/>
            </w:tcBorders>
            <w:vAlign w:val="center"/>
          </w:tcPr>
          <w:p w14:paraId="0F19A658" w14:textId="77777777" w:rsidR="006912CF" w:rsidRPr="00EE6249" w:rsidRDefault="006912CF" w:rsidP="00EE6249">
            <w:pPr>
              <w:pStyle w:val="ae"/>
            </w:pPr>
            <w:r w:rsidRPr="00EE6249">
              <w:t>80</w:t>
            </w:r>
          </w:p>
        </w:tc>
        <w:tc>
          <w:tcPr>
            <w:tcW w:w="851" w:type="dxa"/>
            <w:tcBorders>
              <w:top w:val="nil"/>
            </w:tcBorders>
            <w:vAlign w:val="center"/>
          </w:tcPr>
          <w:p w14:paraId="660F2F1F" w14:textId="77777777" w:rsidR="006912CF" w:rsidRPr="00EE6249" w:rsidRDefault="006912CF" w:rsidP="00EE6249">
            <w:pPr>
              <w:pStyle w:val="ae"/>
            </w:pPr>
            <w:r w:rsidRPr="00EE6249">
              <w:rPr>
                <w:rFonts w:hint="eastAsia"/>
              </w:rPr>
              <w:t>0</w:t>
            </w:r>
            <w:r w:rsidRPr="00EE6249">
              <w:t>.30</w:t>
            </w:r>
          </w:p>
        </w:tc>
        <w:tc>
          <w:tcPr>
            <w:tcW w:w="851" w:type="dxa"/>
            <w:tcBorders>
              <w:top w:val="nil"/>
            </w:tcBorders>
            <w:vAlign w:val="center"/>
          </w:tcPr>
          <w:p w14:paraId="72CAB6C5" w14:textId="77777777" w:rsidR="006912CF" w:rsidRPr="00EE6249" w:rsidRDefault="006912CF" w:rsidP="00EE6249">
            <w:pPr>
              <w:pStyle w:val="ae"/>
            </w:pPr>
            <w:r w:rsidRPr="00EE6249">
              <w:t>45</w:t>
            </w:r>
          </w:p>
        </w:tc>
      </w:tr>
    </w:tbl>
    <w:p w14:paraId="2EA6469A" w14:textId="77777777" w:rsidR="00A0281E" w:rsidRDefault="00A0281E" w:rsidP="00B21E5B">
      <w:pPr>
        <w:ind w:firstLine="420"/>
        <w:sectPr w:rsidR="00A0281E" w:rsidSect="00A0281E">
          <w:type w:val="continuous"/>
          <w:pgSz w:w="11906" w:h="16838"/>
          <w:pgMar w:top="1440" w:right="1800" w:bottom="1440" w:left="1800" w:header="851" w:footer="992" w:gutter="0"/>
          <w:cols w:space="720"/>
          <w:docGrid w:type="lines" w:linePitch="312"/>
        </w:sectPr>
      </w:pPr>
    </w:p>
    <w:p w14:paraId="753C0254" w14:textId="7555FBAE" w:rsidR="00453115" w:rsidRDefault="00453115" w:rsidP="00B21E5B">
      <w:pPr>
        <w:ind w:firstLine="420"/>
      </w:pPr>
      <w:r>
        <w:rPr>
          <w:rFonts w:hint="eastAsia"/>
        </w:rPr>
        <w:t>（</w:t>
      </w:r>
      <w:r>
        <w:rPr>
          <w:rFonts w:hint="eastAsia"/>
        </w:rPr>
        <w:t>2</w:t>
      </w:r>
      <w:r>
        <w:rPr>
          <w:rFonts w:hint="eastAsia"/>
        </w:rPr>
        <w:t>）</w:t>
      </w:r>
      <w:r w:rsidR="004D4CD1">
        <w:rPr>
          <w:rFonts w:hint="eastAsia"/>
        </w:rPr>
        <w:t>管片</w:t>
      </w:r>
      <w:r>
        <w:rPr>
          <w:rFonts w:hint="eastAsia"/>
        </w:rPr>
        <w:t>参数</w:t>
      </w:r>
      <w:r w:rsidR="0024141F">
        <w:rPr>
          <w:rFonts w:hint="eastAsia"/>
        </w:rPr>
        <w:t>信息</w:t>
      </w:r>
    </w:p>
    <w:p w14:paraId="5F216F43" w14:textId="7FC545F1" w:rsidR="000B0596" w:rsidRDefault="002B4CBB" w:rsidP="00B21E5B">
      <w:pPr>
        <w:ind w:firstLine="420"/>
      </w:pPr>
      <w:r>
        <w:rPr>
          <w:rFonts w:hint="eastAsia"/>
        </w:rPr>
        <w:t>衬砌外径</w:t>
      </w:r>
      <m:oMath>
        <m:r>
          <w:rPr>
            <w:rFonts w:ascii="Cambria Math" w:hAnsi="Cambria Math" w:hint="eastAsia"/>
          </w:rPr>
          <m:t>1</m:t>
        </m:r>
        <m:r>
          <w:rPr>
            <w:rFonts w:ascii="Cambria Math" w:hAnsi="Cambria Math"/>
          </w:rPr>
          <m:t>4.5</m:t>
        </m:r>
        <m:r>
          <w:rPr>
            <w:rFonts w:ascii="Cambria Math" w:hAnsi="Cambria Math" w:hint="eastAsia"/>
          </w:rPr>
          <m:t>m</m:t>
        </m:r>
      </m:oMath>
      <w:r>
        <w:rPr>
          <w:rFonts w:hint="eastAsia"/>
        </w:rPr>
        <w:t>，内径</w:t>
      </w:r>
      <m:oMath>
        <m:r>
          <w:rPr>
            <w:rFonts w:ascii="Cambria Math" w:hAnsi="Cambria Math" w:hint="eastAsia"/>
          </w:rPr>
          <m:t>1</m:t>
        </m:r>
        <m:r>
          <w:rPr>
            <w:rFonts w:ascii="Cambria Math" w:hAnsi="Cambria Math"/>
          </w:rPr>
          <m:t>3.3</m:t>
        </m:r>
        <m:r>
          <w:rPr>
            <w:rFonts w:ascii="Cambria Math" w:hAnsi="Cambria Math" w:hint="eastAsia"/>
          </w:rPr>
          <m:t>m</m:t>
        </m:r>
      </m:oMath>
      <w:r>
        <w:rPr>
          <w:rFonts w:hint="eastAsia"/>
        </w:rPr>
        <w:t>，采用错缝拼装方式，</w:t>
      </w:r>
      <w:r w:rsidR="004D4CD1">
        <w:rPr>
          <w:rFonts w:hint="eastAsia"/>
        </w:rPr>
        <w:t>共</w:t>
      </w:r>
      <w:r w:rsidR="004D4CD1">
        <w:rPr>
          <w:rFonts w:hint="eastAsia"/>
        </w:rPr>
        <w:t>1</w:t>
      </w:r>
      <w:r w:rsidR="004D4CD1">
        <w:t>0</w:t>
      </w:r>
      <w:r w:rsidR="004D4CD1">
        <w:rPr>
          <w:rFonts w:hint="eastAsia"/>
        </w:rPr>
        <w:t>个管片，</w:t>
      </w:r>
      <w:r>
        <w:rPr>
          <w:rFonts w:hint="eastAsia"/>
        </w:rPr>
        <w:t>管片和螺栓布置方式如图所示</w:t>
      </w:r>
      <w:r w:rsidR="001F59E5">
        <w:rPr>
          <w:rFonts w:hint="eastAsia"/>
        </w:rPr>
        <w:t>。</w:t>
      </w:r>
    </w:p>
    <w:p w14:paraId="00A00F73" w14:textId="6BF5469B" w:rsidR="002B4CBB" w:rsidRDefault="00270C91" w:rsidP="008707A1">
      <w:pPr>
        <w:pStyle w:val="af0"/>
      </w:pPr>
      <w:r>
        <w:object w:dxaOrig="7485" w:dyaOrig="7515" w14:anchorId="367F9657">
          <v:shape id="_x0000_i1033" type="#_x0000_t75" style="width:129.4pt;height:129.4pt" o:ole="">
            <v:imagedata r:id="rId21" o:title=""/>
          </v:shape>
          <o:OLEObject Type="Embed" ProgID="Visio.Drawing.15" ShapeID="_x0000_i1033" DrawAspect="Content" ObjectID="_1697458664" r:id="rId22"/>
        </w:object>
      </w:r>
    </w:p>
    <w:p w14:paraId="6C37025A" w14:textId="74F590EC" w:rsidR="008707A1" w:rsidRDefault="008707A1" w:rsidP="008707A1">
      <w:pPr>
        <w:pStyle w:val="af0"/>
      </w:pPr>
      <w:r>
        <w:rPr>
          <w:rFonts w:hint="eastAsia"/>
        </w:rPr>
        <w:t>图</w:t>
      </w:r>
      <w:r>
        <w:rPr>
          <w:rFonts w:hint="eastAsia"/>
        </w:rPr>
        <w:t xml:space="preserve"> </w:t>
      </w:r>
      <w:r w:rsidR="0069605A">
        <w:fldChar w:fldCharType="begin"/>
      </w:r>
      <w:r w:rsidR="0069605A">
        <w:instrText xml:space="preserve"> </w:instrText>
      </w:r>
      <w:r w:rsidR="0069605A">
        <w:rPr>
          <w:rFonts w:hint="eastAsia"/>
        </w:rPr>
        <w:instrText>STYLEREF 1 \s</w:instrText>
      </w:r>
      <w:r w:rsidR="0069605A">
        <w:instrText xml:space="preserve"> </w:instrText>
      </w:r>
      <w:r w:rsidR="0069605A">
        <w:fldChar w:fldCharType="separate"/>
      </w:r>
      <w:r w:rsidR="0064679D">
        <w:rPr>
          <w:noProof/>
        </w:rPr>
        <w:t>5</w:t>
      </w:r>
      <w:r w:rsidR="0069605A">
        <w:fldChar w:fldCharType="end"/>
      </w:r>
      <w:r w:rsidR="0069605A">
        <w:noBreakHyphen/>
      </w:r>
      <w:r w:rsidR="0069605A">
        <w:fldChar w:fldCharType="begin"/>
      </w:r>
      <w:r w:rsidR="0069605A">
        <w:instrText xml:space="preserve"> </w:instrText>
      </w:r>
      <w:r w:rsidR="0069605A">
        <w:rPr>
          <w:rFonts w:hint="eastAsia"/>
        </w:rPr>
        <w:instrText xml:space="preserve">SEQ </w:instrText>
      </w:r>
      <w:r w:rsidR="0069605A">
        <w:rPr>
          <w:rFonts w:hint="eastAsia"/>
        </w:rPr>
        <w:instrText>图</w:instrText>
      </w:r>
      <w:r w:rsidR="0069605A">
        <w:rPr>
          <w:rFonts w:hint="eastAsia"/>
        </w:rPr>
        <w:instrText xml:space="preserve"> \* ARABIC \s 1</w:instrText>
      </w:r>
      <w:r w:rsidR="0069605A">
        <w:instrText xml:space="preserve"> </w:instrText>
      </w:r>
      <w:r w:rsidR="0069605A">
        <w:fldChar w:fldCharType="separate"/>
      </w:r>
      <w:r w:rsidR="0064679D">
        <w:rPr>
          <w:noProof/>
        </w:rPr>
        <w:t>1</w:t>
      </w:r>
      <w:r w:rsidR="0069605A">
        <w:fldChar w:fldCharType="end"/>
      </w:r>
      <w:r>
        <w:rPr>
          <w:rFonts w:hint="eastAsia"/>
        </w:rPr>
        <w:t>管片和螺栓设置方式</w:t>
      </w:r>
    </w:p>
    <w:p w14:paraId="56BEFB7D" w14:textId="6FF5B537" w:rsidR="00453115" w:rsidRDefault="00453115" w:rsidP="00B21E5B">
      <w:pPr>
        <w:ind w:firstLine="420"/>
      </w:pPr>
      <w:r>
        <w:rPr>
          <w:rFonts w:hint="eastAsia"/>
        </w:rPr>
        <w:t>（</w:t>
      </w:r>
      <w:r>
        <w:rPr>
          <w:rFonts w:hint="eastAsia"/>
        </w:rPr>
        <w:t>3</w:t>
      </w:r>
      <w:r>
        <w:rPr>
          <w:rFonts w:hint="eastAsia"/>
        </w:rPr>
        <w:t>）计算模型</w:t>
      </w:r>
    </w:p>
    <w:p w14:paraId="4035F07F" w14:textId="2196479A" w:rsidR="00DB183C" w:rsidRDefault="00DB183C" w:rsidP="00B21E5B">
      <w:pPr>
        <w:ind w:firstLine="420"/>
      </w:pPr>
      <w:r>
        <w:rPr>
          <w:rFonts w:hint="eastAsia"/>
        </w:rPr>
        <w:t>采用梁</w:t>
      </w:r>
      <w:r w:rsidR="00FB22D7">
        <w:rPr>
          <w:rFonts w:hint="eastAsia"/>
        </w:rPr>
        <w:t>-</w:t>
      </w:r>
      <w:r>
        <w:rPr>
          <w:rFonts w:hint="eastAsia"/>
        </w:rPr>
        <w:t>弹簧计算模型，工况荷载包括自重、围岩压力、地基抗力</w:t>
      </w:r>
      <w:r>
        <w:rPr>
          <w:rFonts w:hint="eastAsia"/>
        </w:rPr>
        <w:t>-</w:t>
      </w:r>
      <w:r>
        <w:rPr>
          <w:rFonts w:hint="eastAsia"/>
        </w:rPr>
        <w:t>弹簧、注浆荷载，</w:t>
      </w:r>
      <w:r w:rsidR="00913319">
        <w:rPr>
          <w:rFonts w:hint="eastAsia"/>
        </w:rPr>
        <w:t>采用土柱法计算围岩压力，地面超载</w:t>
      </w:r>
      <m:oMath>
        <m:r>
          <w:rPr>
            <w:rFonts w:ascii="Cambria Math" w:hAnsi="Cambria Math" w:hint="eastAsia"/>
          </w:rPr>
          <m:t>2</m:t>
        </m:r>
        <m:r>
          <w:rPr>
            <w:rFonts w:ascii="Cambria Math" w:hAnsi="Cambria Math"/>
          </w:rPr>
          <m:t>0</m:t>
        </m:r>
        <m:r>
          <w:rPr>
            <w:rFonts w:ascii="Cambria Math" w:hAnsi="Cambria Math" w:hint="eastAsia"/>
          </w:rPr>
          <m:t>kPa</m:t>
        </m:r>
      </m:oMath>
      <w:r w:rsidR="00913319">
        <w:rPr>
          <w:rFonts w:hint="eastAsia"/>
        </w:rPr>
        <w:t>，</w:t>
      </w:r>
      <w:r w:rsidR="001F23C4">
        <w:rPr>
          <w:rFonts w:hint="eastAsia"/>
        </w:rPr>
        <w:t>注浆荷载</w:t>
      </w:r>
      <m:oMath>
        <m:r>
          <w:rPr>
            <w:rFonts w:ascii="Cambria Math" w:hAnsi="Cambria Math" w:hint="eastAsia"/>
          </w:rPr>
          <m:t>2</m:t>
        </m:r>
        <m:r>
          <w:rPr>
            <w:rFonts w:ascii="Cambria Math" w:hAnsi="Cambria Math"/>
          </w:rPr>
          <m:t>00</m:t>
        </m:r>
        <m:r>
          <w:rPr>
            <w:rFonts w:ascii="Cambria Math" w:hAnsi="Cambria Math" w:hint="eastAsia"/>
          </w:rPr>
          <m:t>kPa</m:t>
        </m:r>
      </m:oMath>
      <w:r w:rsidR="001F23C4">
        <w:rPr>
          <w:rFonts w:hint="eastAsia"/>
        </w:rPr>
        <w:t>按照矩形均布计算，范围为</w:t>
      </w:r>
      <m:oMath>
        <m:r>
          <w:rPr>
            <w:rFonts w:ascii="Cambria Math" w:hAnsi="Cambria Math" w:hint="eastAsia"/>
          </w:rPr>
          <m:t>2m</m:t>
        </m:r>
      </m:oMath>
      <w:r w:rsidR="001F23C4">
        <w:rPr>
          <w:rFonts w:hint="eastAsia"/>
        </w:rPr>
        <w:t>，</w:t>
      </w:r>
      <w:r>
        <w:rPr>
          <w:rFonts w:hint="eastAsia"/>
        </w:rPr>
        <w:t>计算</w:t>
      </w:r>
      <w:r w:rsidR="00913319">
        <w:rPr>
          <w:rFonts w:hint="eastAsia"/>
        </w:rPr>
        <w:t>结果</w:t>
      </w:r>
      <w:r>
        <w:rPr>
          <w:rFonts w:hint="eastAsia"/>
        </w:rPr>
        <w:t>如图所示。</w:t>
      </w:r>
    </w:p>
    <w:p w14:paraId="7A81BE68" w14:textId="48B6946F" w:rsidR="00DB183C" w:rsidRDefault="00763797" w:rsidP="00F01DB6">
      <w:pPr>
        <w:pStyle w:val="af0"/>
      </w:pPr>
      <w:r>
        <w:rPr>
          <w:noProof/>
        </w:rPr>
        <w:lastRenderedPageBreak/>
        <w:drawing>
          <wp:inline distT="0" distB="0" distL="0" distR="0" wp14:anchorId="62F808DF" wp14:editId="2B8BB7FE">
            <wp:extent cx="2152650" cy="2271691"/>
            <wp:effectExtent l="0" t="0" r="0" b="0"/>
            <wp:docPr id="6975" name="图片 6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5791" r="26496"/>
                    <a:stretch/>
                  </pic:blipFill>
                  <pic:spPr bwMode="auto">
                    <a:xfrm>
                      <a:off x="0" y="0"/>
                      <a:ext cx="2173658" cy="2293861"/>
                    </a:xfrm>
                    <a:prstGeom prst="rect">
                      <a:avLst/>
                    </a:prstGeom>
                    <a:ln>
                      <a:noFill/>
                    </a:ln>
                    <a:extLst>
                      <a:ext uri="{53640926-AAD7-44D8-BBD7-CCE9431645EC}">
                        <a14:shadowObscured xmlns:a14="http://schemas.microsoft.com/office/drawing/2010/main"/>
                      </a:ext>
                    </a:extLst>
                  </pic:spPr>
                </pic:pic>
              </a:graphicData>
            </a:graphic>
          </wp:inline>
        </w:drawing>
      </w:r>
    </w:p>
    <w:p w14:paraId="1F69548C" w14:textId="7258254E" w:rsidR="00F01DB6" w:rsidRPr="00F01DB6" w:rsidRDefault="00F01DB6" w:rsidP="00F01DB6">
      <w:pPr>
        <w:pStyle w:val="af0"/>
      </w:pPr>
      <w:r>
        <w:rPr>
          <w:rFonts w:hint="eastAsia"/>
        </w:rPr>
        <w:t>图</w:t>
      </w:r>
      <w:r>
        <w:rPr>
          <w:rFonts w:hint="eastAsia"/>
        </w:rPr>
        <w:t xml:space="preserve"> </w:t>
      </w:r>
      <w:r w:rsidR="0069605A">
        <w:fldChar w:fldCharType="begin"/>
      </w:r>
      <w:r w:rsidR="0069605A">
        <w:instrText xml:space="preserve"> </w:instrText>
      </w:r>
      <w:r w:rsidR="0069605A">
        <w:rPr>
          <w:rFonts w:hint="eastAsia"/>
        </w:rPr>
        <w:instrText>STYLEREF 1 \s</w:instrText>
      </w:r>
      <w:r w:rsidR="0069605A">
        <w:instrText xml:space="preserve"> </w:instrText>
      </w:r>
      <w:r w:rsidR="0069605A">
        <w:fldChar w:fldCharType="separate"/>
      </w:r>
      <w:r w:rsidR="0064679D">
        <w:rPr>
          <w:noProof/>
        </w:rPr>
        <w:t>5</w:t>
      </w:r>
      <w:r w:rsidR="0069605A">
        <w:fldChar w:fldCharType="end"/>
      </w:r>
      <w:r w:rsidR="0069605A">
        <w:noBreakHyphen/>
      </w:r>
      <w:r w:rsidR="0069605A">
        <w:fldChar w:fldCharType="begin"/>
      </w:r>
      <w:r w:rsidR="0069605A">
        <w:instrText xml:space="preserve"> </w:instrText>
      </w:r>
      <w:r w:rsidR="0069605A">
        <w:rPr>
          <w:rFonts w:hint="eastAsia"/>
        </w:rPr>
        <w:instrText xml:space="preserve">SEQ </w:instrText>
      </w:r>
      <w:r w:rsidR="0069605A">
        <w:rPr>
          <w:rFonts w:hint="eastAsia"/>
        </w:rPr>
        <w:instrText>图</w:instrText>
      </w:r>
      <w:r w:rsidR="0069605A">
        <w:rPr>
          <w:rFonts w:hint="eastAsia"/>
        </w:rPr>
        <w:instrText xml:space="preserve"> \* ARABIC \s 1</w:instrText>
      </w:r>
      <w:r w:rsidR="0069605A">
        <w:instrText xml:space="preserve"> </w:instrText>
      </w:r>
      <w:r w:rsidR="0069605A">
        <w:fldChar w:fldCharType="separate"/>
      </w:r>
      <w:r w:rsidR="0064679D">
        <w:rPr>
          <w:noProof/>
        </w:rPr>
        <w:t>2</w:t>
      </w:r>
      <w:r w:rsidR="0069605A">
        <w:fldChar w:fldCharType="end"/>
      </w:r>
      <w:r>
        <w:rPr>
          <w:rFonts w:hint="eastAsia"/>
        </w:rPr>
        <w:t>荷载计算结果</w:t>
      </w:r>
    </w:p>
    <w:p w14:paraId="476D9C89" w14:textId="3B32E338" w:rsidR="00453115" w:rsidRDefault="00453115" w:rsidP="003F014D">
      <w:pPr>
        <w:pStyle w:val="2"/>
      </w:pPr>
      <w:r>
        <w:rPr>
          <w:rFonts w:hint="eastAsia"/>
        </w:rPr>
        <w:t>实测位移</w:t>
      </w:r>
    </w:p>
    <w:p w14:paraId="2A43AD04" w14:textId="18C32500" w:rsidR="003F014D" w:rsidRDefault="00356805" w:rsidP="003F014D">
      <w:pPr>
        <w:ind w:firstLine="420"/>
      </w:pPr>
      <w:r>
        <w:rPr>
          <w:rFonts w:hint="eastAsia"/>
        </w:rPr>
        <w:t>在隧道内管片环</w:t>
      </w:r>
      <w:r w:rsidR="00C2483B">
        <w:rPr>
          <w:rFonts w:hint="eastAsia"/>
        </w:rPr>
        <w:t>测线组</w:t>
      </w:r>
      <w:r w:rsidR="00C2483B">
        <w:rPr>
          <w:rFonts w:hint="eastAsia"/>
        </w:rPr>
        <w:t>1</w:t>
      </w:r>
      <w:r w:rsidR="00C2483B">
        <w:t>6</w:t>
      </w:r>
      <w:r w:rsidR="00C2483B">
        <w:rPr>
          <w:rFonts w:hint="eastAsia"/>
        </w:rPr>
        <w:t>个，每</w:t>
      </w:r>
      <w:r w:rsidR="00C2483B">
        <w:rPr>
          <w:rFonts w:hint="eastAsia"/>
        </w:rPr>
        <w:t>2</w:t>
      </w:r>
      <w:r w:rsidR="00C2483B">
        <w:t>2.5</w:t>
      </w:r>
      <w:r w:rsidR="00C2483B">
        <w:rPr>
          <w:rFonts w:hint="eastAsia"/>
        </w:rPr>
        <w:t>°测得管片的相对测线位移</w:t>
      </w:r>
      <w:r>
        <w:rPr>
          <w:rFonts w:hint="eastAsia"/>
        </w:rPr>
        <w:t>，</w:t>
      </w:r>
      <w:r w:rsidR="00C2483B">
        <w:rPr>
          <w:rFonts w:hint="eastAsia"/>
        </w:rPr>
        <w:t>测线</w:t>
      </w:r>
      <w:r>
        <w:rPr>
          <w:rFonts w:hint="eastAsia"/>
        </w:rPr>
        <w:t>布置如图所示。</w:t>
      </w:r>
    </w:p>
    <w:p w14:paraId="42534322" w14:textId="6A790558" w:rsidR="00356805" w:rsidRDefault="00C17CFA" w:rsidP="00F671F9">
      <w:pPr>
        <w:pStyle w:val="af0"/>
      </w:pPr>
      <w:r>
        <w:object w:dxaOrig="8146" w:dyaOrig="8086" w14:anchorId="4F07CB83">
          <v:shape id="_x0000_i1034" type="#_x0000_t75" style="width:151.3pt;height:150.75pt" o:ole="">
            <v:imagedata r:id="rId24" o:title=""/>
          </v:shape>
          <o:OLEObject Type="Embed" ProgID="Visio.Drawing.15" ShapeID="_x0000_i1034" DrawAspect="Content" ObjectID="_1697458665" r:id="rId25"/>
        </w:object>
      </w:r>
    </w:p>
    <w:p w14:paraId="7E2631F5" w14:textId="29E19A77" w:rsidR="00F671F9" w:rsidRPr="001B123E" w:rsidRDefault="00F671F9" w:rsidP="00F671F9">
      <w:pPr>
        <w:pStyle w:val="af0"/>
      </w:pPr>
      <w:r>
        <w:rPr>
          <w:rFonts w:hint="eastAsia"/>
        </w:rPr>
        <w:t>图</w:t>
      </w:r>
      <w:r>
        <w:rPr>
          <w:rFonts w:hint="eastAsia"/>
        </w:rPr>
        <w:t xml:space="preserve"> </w:t>
      </w:r>
      <w:r w:rsidR="0069605A">
        <w:fldChar w:fldCharType="begin"/>
      </w:r>
      <w:r w:rsidR="0069605A">
        <w:instrText xml:space="preserve"> </w:instrText>
      </w:r>
      <w:r w:rsidR="0069605A">
        <w:rPr>
          <w:rFonts w:hint="eastAsia"/>
        </w:rPr>
        <w:instrText>STYLEREF 1 \s</w:instrText>
      </w:r>
      <w:r w:rsidR="0069605A">
        <w:instrText xml:space="preserve"> </w:instrText>
      </w:r>
      <w:r w:rsidR="0069605A">
        <w:fldChar w:fldCharType="separate"/>
      </w:r>
      <w:r w:rsidR="0064679D">
        <w:rPr>
          <w:noProof/>
        </w:rPr>
        <w:t>5</w:t>
      </w:r>
      <w:r w:rsidR="0069605A">
        <w:fldChar w:fldCharType="end"/>
      </w:r>
      <w:r w:rsidR="0069605A">
        <w:noBreakHyphen/>
      </w:r>
      <w:r w:rsidR="0069605A">
        <w:fldChar w:fldCharType="begin"/>
      </w:r>
      <w:r w:rsidR="0069605A">
        <w:instrText xml:space="preserve"> </w:instrText>
      </w:r>
      <w:r w:rsidR="0069605A">
        <w:rPr>
          <w:rFonts w:hint="eastAsia"/>
        </w:rPr>
        <w:instrText xml:space="preserve">SEQ </w:instrText>
      </w:r>
      <w:r w:rsidR="0069605A">
        <w:rPr>
          <w:rFonts w:hint="eastAsia"/>
        </w:rPr>
        <w:instrText>图</w:instrText>
      </w:r>
      <w:r w:rsidR="0069605A">
        <w:rPr>
          <w:rFonts w:hint="eastAsia"/>
        </w:rPr>
        <w:instrText xml:space="preserve"> \* ARABIC \s 1</w:instrText>
      </w:r>
      <w:r w:rsidR="0069605A">
        <w:instrText xml:space="preserve"> </w:instrText>
      </w:r>
      <w:r w:rsidR="0069605A">
        <w:fldChar w:fldCharType="separate"/>
      </w:r>
      <w:r w:rsidR="0064679D">
        <w:rPr>
          <w:noProof/>
        </w:rPr>
        <w:t>3</w:t>
      </w:r>
      <w:r w:rsidR="0069605A">
        <w:fldChar w:fldCharType="end"/>
      </w:r>
      <w:r>
        <w:rPr>
          <w:rFonts w:hint="eastAsia"/>
        </w:rPr>
        <w:t>测线组布置示意图</w:t>
      </w:r>
    </w:p>
    <w:p w14:paraId="25AEB3B4" w14:textId="2EEE102E" w:rsidR="00356805" w:rsidRDefault="00356805" w:rsidP="003F014D">
      <w:pPr>
        <w:ind w:firstLine="420"/>
      </w:pPr>
      <w:r>
        <w:rPr>
          <w:rFonts w:hint="eastAsia"/>
        </w:rPr>
        <w:t>测得的位移如表所示</w:t>
      </w:r>
      <w:r w:rsidR="001350AA">
        <w:rPr>
          <w:rFonts w:hint="eastAsia"/>
        </w:rPr>
        <w:t>，角度从</w:t>
      </w:r>
      <m:oMath>
        <m:r>
          <w:rPr>
            <w:rFonts w:ascii="Cambria Math" w:hAnsi="Cambria Math" w:hint="eastAsia"/>
          </w:rPr>
          <m:t>x</m:t>
        </m:r>
      </m:oMath>
      <w:r w:rsidR="001350AA">
        <w:rPr>
          <w:rFonts w:hint="eastAsia"/>
        </w:rPr>
        <w:t>轴正方向起算，逆时针为序</w:t>
      </w:r>
      <w:r>
        <w:rPr>
          <w:rFonts w:hint="eastAsia"/>
        </w:rPr>
        <w:t>。</w:t>
      </w:r>
    </w:p>
    <w:p w14:paraId="183CAEBA" w14:textId="0C4516EA" w:rsidR="00E42EA1" w:rsidRDefault="00E42EA1" w:rsidP="00E42EA1">
      <w:pPr>
        <w:pStyle w:val="af0"/>
        <w:ind w:firstLine="420"/>
      </w:pPr>
      <w:r>
        <w:rPr>
          <w:rFonts w:hint="eastAsia"/>
        </w:rPr>
        <w:t>表</w:t>
      </w:r>
      <w:r>
        <w:rPr>
          <w:rFonts w:hint="eastAsia"/>
        </w:rPr>
        <w:t xml:space="preserve"> </w:t>
      </w:r>
      <w:r w:rsidR="00AA7A41">
        <w:fldChar w:fldCharType="begin"/>
      </w:r>
      <w:r w:rsidR="00AA7A41">
        <w:instrText xml:space="preserve"> </w:instrText>
      </w:r>
      <w:r w:rsidR="00AA7A41">
        <w:rPr>
          <w:rFonts w:hint="eastAsia"/>
        </w:rPr>
        <w:instrText>STYLEREF 1 \s</w:instrText>
      </w:r>
      <w:r w:rsidR="00AA7A41">
        <w:instrText xml:space="preserve"> </w:instrText>
      </w:r>
      <w:r w:rsidR="00AA7A41">
        <w:fldChar w:fldCharType="separate"/>
      </w:r>
      <w:r w:rsidR="0064679D">
        <w:rPr>
          <w:noProof/>
        </w:rPr>
        <w:t>5</w:t>
      </w:r>
      <w:r w:rsidR="00AA7A41">
        <w:fldChar w:fldCharType="end"/>
      </w:r>
      <w:r w:rsidR="00AA7A41">
        <w:noBreakHyphen/>
      </w:r>
      <w:r w:rsidR="00AA7A41">
        <w:fldChar w:fldCharType="begin"/>
      </w:r>
      <w:r w:rsidR="00AA7A41">
        <w:instrText xml:space="preserve"> </w:instrText>
      </w:r>
      <w:r w:rsidR="00AA7A41">
        <w:rPr>
          <w:rFonts w:hint="eastAsia"/>
        </w:rPr>
        <w:instrText xml:space="preserve">SEQ </w:instrText>
      </w:r>
      <w:r w:rsidR="00AA7A41">
        <w:rPr>
          <w:rFonts w:hint="eastAsia"/>
        </w:rPr>
        <w:instrText>表</w:instrText>
      </w:r>
      <w:r w:rsidR="00AA7A41">
        <w:rPr>
          <w:rFonts w:hint="eastAsia"/>
        </w:rPr>
        <w:instrText xml:space="preserve"> \* ARABIC \s 1</w:instrText>
      </w:r>
      <w:r w:rsidR="00AA7A41">
        <w:instrText xml:space="preserve"> </w:instrText>
      </w:r>
      <w:r w:rsidR="00AA7A41">
        <w:fldChar w:fldCharType="separate"/>
      </w:r>
      <w:r w:rsidR="0064679D">
        <w:rPr>
          <w:noProof/>
        </w:rPr>
        <w:t>2</w:t>
      </w:r>
      <w:r w:rsidR="00AA7A41">
        <w:fldChar w:fldCharType="end"/>
      </w:r>
      <w:r>
        <w:rPr>
          <w:rFonts w:hint="eastAsia"/>
        </w:rPr>
        <w:t>实测位移</w:t>
      </w:r>
    </w:p>
    <w:tbl>
      <w:tblPr>
        <w:tblStyle w:val="af2"/>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674"/>
        <w:gridCol w:w="1169"/>
        <w:gridCol w:w="1276"/>
      </w:tblGrid>
      <w:tr w:rsidR="0004281A" w14:paraId="28CCBFE2" w14:textId="77777777" w:rsidTr="00864F22">
        <w:trPr>
          <w:jc w:val="center"/>
        </w:trPr>
        <w:tc>
          <w:tcPr>
            <w:tcW w:w="674" w:type="dxa"/>
            <w:tcBorders>
              <w:bottom w:val="single" w:sz="4" w:space="0" w:color="auto"/>
            </w:tcBorders>
            <w:vAlign w:val="center"/>
          </w:tcPr>
          <w:p w14:paraId="6B07C3F3" w14:textId="77777777" w:rsidR="0004281A" w:rsidRDefault="0004281A" w:rsidP="0004281A">
            <w:pPr>
              <w:pStyle w:val="ae"/>
            </w:pPr>
            <w:r>
              <w:rPr>
                <w:rFonts w:hint="eastAsia"/>
              </w:rPr>
              <w:t>编号</w:t>
            </w:r>
          </w:p>
        </w:tc>
        <w:tc>
          <w:tcPr>
            <w:tcW w:w="1169" w:type="dxa"/>
            <w:tcBorders>
              <w:bottom w:val="single" w:sz="4" w:space="0" w:color="auto"/>
            </w:tcBorders>
            <w:vAlign w:val="center"/>
          </w:tcPr>
          <w:p w14:paraId="23F52BD4" w14:textId="77777777" w:rsidR="0004281A" w:rsidRDefault="0004281A" w:rsidP="0004281A">
            <w:pPr>
              <w:pStyle w:val="ae"/>
            </w:pPr>
            <w:r>
              <w:rPr>
                <w:rFonts w:hint="eastAsia"/>
              </w:rPr>
              <w:t>角度（°）</w:t>
            </w:r>
          </w:p>
        </w:tc>
        <w:tc>
          <w:tcPr>
            <w:tcW w:w="1276" w:type="dxa"/>
            <w:tcBorders>
              <w:bottom w:val="single" w:sz="4" w:space="0" w:color="auto"/>
            </w:tcBorders>
            <w:vAlign w:val="center"/>
          </w:tcPr>
          <w:p w14:paraId="0F9F22E2" w14:textId="7D52A593" w:rsidR="0004281A" w:rsidRDefault="0004281A" w:rsidP="0004281A">
            <w:pPr>
              <w:pStyle w:val="ae"/>
            </w:pPr>
            <w:r>
              <w:rPr>
                <w:rFonts w:hint="eastAsia"/>
              </w:rPr>
              <w:t>变形量</w:t>
            </w:r>
            <w:r>
              <w:rPr>
                <w:rFonts w:hint="eastAsia"/>
              </w:rPr>
              <w:t>(</w:t>
            </w:r>
            <w:r>
              <w:t>mm)</w:t>
            </w:r>
          </w:p>
        </w:tc>
      </w:tr>
      <w:tr w:rsidR="0004281A" w14:paraId="3E2B0576" w14:textId="77777777" w:rsidTr="00864F22">
        <w:trPr>
          <w:jc w:val="center"/>
        </w:trPr>
        <w:tc>
          <w:tcPr>
            <w:tcW w:w="674" w:type="dxa"/>
            <w:tcBorders>
              <w:bottom w:val="nil"/>
            </w:tcBorders>
            <w:vAlign w:val="center"/>
          </w:tcPr>
          <w:p w14:paraId="51EA0EA7" w14:textId="77777777" w:rsidR="0004281A" w:rsidRDefault="0004281A" w:rsidP="0004281A">
            <w:pPr>
              <w:pStyle w:val="ae"/>
            </w:pPr>
            <w:r>
              <w:rPr>
                <w:rFonts w:hint="eastAsia"/>
              </w:rPr>
              <w:t>1</w:t>
            </w:r>
          </w:p>
        </w:tc>
        <w:tc>
          <w:tcPr>
            <w:tcW w:w="1169" w:type="dxa"/>
            <w:tcBorders>
              <w:bottom w:val="nil"/>
            </w:tcBorders>
            <w:vAlign w:val="center"/>
          </w:tcPr>
          <w:p w14:paraId="1B40F66F" w14:textId="5DC2836E" w:rsidR="0004281A" w:rsidRDefault="0004281A" w:rsidP="0004281A">
            <w:pPr>
              <w:pStyle w:val="ae"/>
            </w:pPr>
            <w:r>
              <w:rPr>
                <w:rFonts w:hint="eastAsia"/>
              </w:rPr>
              <w:t>0</w:t>
            </w:r>
            <w:r>
              <w:t>.0</w:t>
            </w:r>
          </w:p>
        </w:tc>
        <w:tc>
          <w:tcPr>
            <w:tcW w:w="1276" w:type="dxa"/>
            <w:tcBorders>
              <w:bottom w:val="nil"/>
            </w:tcBorders>
            <w:vAlign w:val="center"/>
          </w:tcPr>
          <w:p w14:paraId="263ACB08" w14:textId="3214C9FE" w:rsidR="0004281A" w:rsidRDefault="00FA2140" w:rsidP="0004281A">
            <w:pPr>
              <w:pStyle w:val="ae"/>
            </w:pPr>
            <w:r>
              <w:rPr>
                <w:rFonts w:hint="eastAsia"/>
              </w:rPr>
              <w:t>-</w:t>
            </w:r>
            <w:r>
              <w:t>-</w:t>
            </w:r>
          </w:p>
        </w:tc>
      </w:tr>
      <w:tr w:rsidR="0004281A" w14:paraId="6C650010" w14:textId="77777777" w:rsidTr="00864F22">
        <w:trPr>
          <w:jc w:val="center"/>
        </w:trPr>
        <w:tc>
          <w:tcPr>
            <w:tcW w:w="674" w:type="dxa"/>
            <w:tcBorders>
              <w:top w:val="nil"/>
              <w:bottom w:val="nil"/>
            </w:tcBorders>
            <w:vAlign w:val="center"/>
          </w:tcPr>
          <w:p w14:paraId="084868D4" w14:textId="1F5A28A1" w:rsidR="0004281A" w:rsidRDefault="0004281A" w:rsidP="0004281A">
            <w:pPr>
              <w:pStyle w:val="ae"/>
            </w:pPr>
            <w:r>
              <w:rPr>
                <w:rFonts w:hint="eastAsia"/>
              </w:rPr>
              <w:t>2</w:t>
            </w:r>
          </w:p>
        </w:tc>
        <w:tc>
          <w:tcPr>
            <w:tcW w:w="1169" w:type="dxa"/>
            <w:tcBorders>
              <w:top w:val="nil"/>
              <w:bottom w:val="nil"/>
            </w:tcBorders>
            <w:vAlign w:val="center"/>
          </w:tcPr>
          <w:p w14:paraId="5CEA2F55" w14:textId="54121CE1" w:rsidR="0004281A" w:rsidRDefault="0004281A" w:rsidP="0004281A">
            <w:pPr>
              <w:pStyle w:val="ae"/>
            </w:pPr>
            <w:r>
              <w:t>22.5</w:t>
            </w:r>
          </w:p>
        </w:tc>
        <w:tc>
          <w:tcPr>
            <w:tcW w:w="1276" w:type="dxa"/>
            <w:tcBorders>
              <w:top w:val="nil"/>
              <w:bottom w:val="nil"/>
            </w:tcBorders>
            <w:vAlign w:val="center"/>
          </w:tcPr>
          <w:p w14:paraId="1F26B110" w14:textId="3FE4C276" w:rsidR="0004281A" w:rsidRDefault="00FA2140" w:rsidP="0004281A">
            <w:pPr>
              <w:pStyle w:val="ae"/>
            </w:pPr>
            <w:r>
              <w:rPr>
                <w:rFonts w:hint="eastAsia"/>
              </w:rPr>
              <w:t>-</w:t>
            </w:r>
            <w:r>
              <w:t>0.820</w:t>
            </w:r>
          </w:p>
        </w:tc>
      </w:tr>
      <w:tr w:rsidR="0004281A" w14:paraId="32572E79" w14:textId="77777777" w:rsidTr="00864F22">
        <w:trPr>
          <w:jc w:val="center"/>
        </w:trPr>
        <w:tc>
          <w:tcPr>
            <w:tcW w:w="674" w:type="dxa"/>
            <w:tcBorders>
              <w:top w:val="nil"/>
              <w:bottom w:val="nil"/>
            </w:tcBorders>
            <w:vAlign w:val="center"/>
          </w:tcPr>
          <w:p w14:paraId="7487BC2E" w14:textId="7480A109" w:rsidR="0004281A" w:rsidRDefault="0004281A" w:rsidP="0004281A">
            <w:pPr>
              <w:pStyle w:val="ae"/>
            </w:pPr>
            <w:r>
              <w:rPr>
                <w:rFonts w:hint="eastAsia"/>
              </w:rPr>
              <w:t>3</w:t>
            </w:r>
          </w:p>
        </w:tc>
        <w:tc>
          <w:tcPr>
            <w:tcW w:w="1169" w:type="dxa"/>
            <w:tcBorders>
              <w:top w:val="nil"/>
              <w:bottom w:val="nil"/>
            </w:tcBorders>
            <w:vAlign w:val="center"/>
          </w:tcPr>
          <w:p w14:paraId="164B271A" w14:textId="5EBD5BA8" w:rsidR="0004281A" w:rsidRDefault="0004281A" w:rsidP="0004281A">
            <w:pPr>
              <w:pStyle w:val="ae"/>
            </w:pPr>
            <w:r>
              <w:rPr>
                <w:rFonts w:hint="eastAsia"/>
              </w:rPr>
              <w:t>4</w:t>
            </w:r>
            <w:r>
              <w:t>5</w:t>
            </w:r>
          </w:p>
        </w:tc>
        <w:tc>
          <w:tcPr>
            <w:tcW w:w="1276" w:type="dxa"/>
            <w:tcBorders>
              <w:top w:val="nil"/>
              <w:bottom w:val="nil"/>
            </w:tcBorders>
            <w:vAlign w:val="center"/>
          </w:tcPr>
          <w:p w14:paraId="5C27C39F" w14:textId="15ED968A" w:rsidR="0004281A" w:rsidRDefault="00FA2140" w:rsidP="0004281A">
            <w:pPr>
              <w:pStyle w:val="ae"/>
            </w:pPr>
            <w:r>
              <w:rPr>
                <w:rFonts w:hint="eastAsia"/>
              </w:rPr>
              <w:t>-</w:t>
            </w:r>
            <w:r>
              <w:t>0.662</w:t>
            </w:r>
          </w:p>
        </w:tc>
      </w:tr>
      <w:tr w:rsidR="0004281A" w14:paraId="2AE56157" w14:textId="77777777" w:rsidTr="00864F22">
        <w:trPr>
          <w:jc w:val="center"/>
        </w:trPr>
        <w:tc>
          <w:tcPr>
            <w:tcW w:w="674" w:type="dxa"/>
            <w:tcBorders>
              <w:top w:val="nil"/>
              <w:bottom w:val="nil"/>
            </w:tcBorders>
            <w:vAlign w:val="center"/>
          </w:tcPr>
          <w:p w14:paraId="0C945D6D" w14:textId="208624C6" w:rsidR="0004281A" w:rsidRDefault="0004281A" w:rsidP="0004281A">
            <w:pPr>
              <w:pStyle w:val="ae"/>
            </w:pPr>
            <w:r>
              <w:rPr>
                <w:rFonts w:hint="eastAsia"/>
              </w:rPr>
              <w:t>4</w:t>
            </w:r>
          </w:p>
        </w:tc>
        <w:tc>
          <w:tcPr>
            <w:tcW w:w="1169" w:type="dxa"/>
            <w:tcBorders>
              <w:top w:val="nil"/>
              <w:bottom w:val="nil"/>
            </w:tcBorders>
            <w:vAlign w:val="center"/>
          </w:tcPr>
          <w:p w14:paraId="32D0D931" w14:textId="77CA44C7" w:rsidR="0004281A" w:rsidRDefault="0004281A" w:rsidP="0004281A">
            <w:pPr>
              <w:pStyle w:val="ae"/>
            </w:pPr>
            <w:r>
              <w:rPr>
                <w:rFonts w:hint="eastAsia"/>
              </w:rPr>
              <w:t>6</w:t>
            </w:r>
            <w:r>
              <w:t>7.5</w:t>
            </w:r>
          </w:p>
        </w:tc>
        <w:tc>
          <w:tcPr>
            <w:tcW w:w="1276" w:type="dxa"/>
            <w:tcBorders>
              <w:top w:val="nil"/>
              <w:bottom w:val="nil"/>
            </w:tcBorders>
            <w:vAlign w:val="center"/>
          </w:tcPr>
          <w:p w14:paraId="1129084B" w14:textId="052FE5FF" w:rsidR="0004281A" w:rsidRDefault="00FA2140" w:rsidP="0004281A">
            <w:pPr>
              <w:pStyle w:val="ae"/>
            </w:pPr>
            <w:r>
              <w:rPr>
                <w:rFonts w:hint="eastAsia"/>
              </w:rPr>
              <w:t>-</w:t>
            </w:r>
            <w:r>
              <w:t>0.293</w:t>
            </w:r>
          </w:p>
        </w:tc>
      </w:tr>
      <w:tr w:rsidR="0004281A" w14:paraId="2111BFD3" w14:textId="77777777" w:rsidTr="00864F22">
        <w:trPr>
          <w:jc w:val="center"/>
        </w:trPr>
        <w:tc>
          <w:tcPr>
            <w:tcW w:w="674" w:type="dxa"/>
            <w:tcBorders>
              <w:top w:val="nil"/>
              <w:bottom w:val="nil"/>
            </w:tcBorders>
            <w:vAlign w:val="center"/>
          </w:tcPr>
          <w:p w14:paraId="2EA3C2E7" w14:textId="33F6B222" w:rsidR="0004281A" w:rsidRDefault="0004281A" w:rsidP="0004281A">
            <w:pPr>
              <w:pStyle w:val="ae"/>
            </w:pPr>
            <w:r>
              <w:rPr>
                <w:rFonts w:hint="eastAsia"/>
              </w:rPr>
              <w:t>5</w:t>
            </w:r>
          </w:p>
        </w:tc>
        <w:tc>
          <w:tcPr>
            <w:tcW w:w="1169" w:type="dxa"/>
            <w:tcBorders>
              <w:top w:val="nil"/>
              <w:bottom w:val="nil"/>
            </w:tcBorders>
            <w:vAlign w:val="center"/>
          </w:tcPr>
          <w:p w14:paraId="5B78EB9D" w14:textId="700CFE3E" w:rsidR="0004281A" w:rsidRDefault="0004281A" w:rsidP="0004281A">
            <w:pPr>
              <w:pStyle w:val="ae"/>
            </w:pPr>
            <w:r>
              <w:rPr>
                <w:rFonts w:hint="eastAsia"/>
              </w:rPr>
              <w:t>9</w:t>
            </w:r>
            <w:r>
              <w:t>0</w:t>
            </w:r>
          </w:p>
        </w:tc>
        <w:tc>
          <w:tcPr>
            <w:tcW w:w="1276" w:type="dxa"/>
            <w:tcBorders>
              <w:top w:val="nil"/>
              <w:bottom w:val="nil"/>
            </w:tcBorders>
            <w:vAlign w:val="center"/>
          </w:tcPr>
          <w:p w14:paraId="48F3BBC1" w14:textId="321A7530" w:rsidR="0004281A" w:rsidRDefault="00FA2140" w:rsidP="0004281A">
            <w:pPr>
              <w:pStyle w:val="ae"/>
            </w:pPr>
            <w:r>
              <w:rPr>
                <w:rFonts w:hint="eastAsia"/>
              </w:rPr>
              <w:t>-</w:t>
            </w:r>
            <w:r>
              <w:t>0.221</w:t>
            </w:r>
          </w:p>
        </w:tc>
      </w:tr>
      <w:tr w:rsidR="0004281A" w14:paraId="7E8D7FFE" w14:textId="77777777" w:rsidTr="00864F22">
        <w:trPr>
          <w:jc w:val="center"/>
        </w:trPr>
        <w:tc>
          <w:tcPr>
            <w:tcW w:w="674" w:type="dxa"/>
            <w:tcBorders>
              <w:top w:val="nil"/>
              <w:bottom w:val="nil"/>
            </w:tcBorders>
            <w:vAlign w:val="center"/>
          </w:tcPr>
          <w:p w14:paraId="48B67E60" w14:textId="2571AAC7" w:rsidR="0004281A" w:rsidRDefault="0004281A" w:rsidP="0004281A">
            <w:pPr>
              <w:pStyle w:val="ae"/>
            </w:pPr>
            <w:r>
              <w:t>6</w:t>
            </w:r>
          </w:p>
        </w:tc>
        <w:tc>
          <w:tcPr>
            <w:tcW w:w="1169" w:type="dxa"/>
            <w:tcBorders>
              <w:top w:val="nil"/>
              <w:bottom w:val="nil"/>
            </w:tcBorders>
            <w:vAlign w:val="center"/>
          </w:tcPr>
          <w:p w14:paraId="1C1AF647" w14:textId="63F09680" w:rsidR="0004281A" w:rsidRDefault="0004281A" w:rsidP="0004281A">
            <w:pPr>
              <w:pStyle w:val="ae"/>
            </w:pPr>
            <w:r>
              <w:rPr>
                <w:rFonts w:hint="eastAsia"/>
              </w:rPr>
              <w:t>1</w:t>
            </w:r>
            <w:r>
              <w:t>12.5</w:t>
            </w:r>
          </w:p>
        </w:tc>
        <w:tc>
          <w:tcPr>
            <w:tcW w:w="1276" w:type="dxa"/>
            <w:tcBorders>
              <w:top w:val="nil"/>
              <w:bottom w:val="nil"/>
            </w:tcBorders>
            <w:vAlign w:val="center"/>
          </w:tcPr>
          <w:p w14:paraId="5166CD9F" w14:textId="6D8F05B3" w:rsidR="0004281A" w:rsidRDefault="00FA2140" w:rsidP="0004281A">
            <w:pPr>
              <w:pStyle w:val="ae"/>
            </w:pPr>
            <w:r>
              <w:rPr>
                <w:rFonts w:hint="eastAsia"/>
              </w:rPr>
              <w:t>-</w:t>
            </w:r>
            <w:r>
              <w:t>0.108</w:t>
            </w:r>
          </w:p>
        </w:tc>
      </w:tr>
      <w:tr w:rsidR="0004281A" w14:paraId="60D3F0BF" w14:textId="77777777" w:rsidTr="00864F22">
        <w:trPr>
          <w:jc w:val="center"/>
        </w:trPr>
        <w:tc>
          <w:tcPr>
            <w:tcW w:w="674" w:type="dxa"/>
            <w:tcBorders>
              <w:top w:val="nil"/>
              <w:bottom w:val="nil"/>
            </w:tcBorders>
            <w:vAlign w:val="center"/>
          </w:tcPr>
          <w:p w14:paraId="205A7A17" w14:textId="14B15436" w:rsidR="0004281A" w:rsidRDefault="0004281A" w:rsidP="0004281A">
            <w:pPr>
              <w:pStyle w:val="ae"/>
            </w:pPr>
            <w:r>
              <w:t>7</w:t>
            </w:r>
          </w:p>
        </w:tc>
        <w:tc>
          <w:tcPr>
            <w:tcW w:w="1169" w:type="dxa"/>
            <w:tcBorders>
              <w:top w:val="nil"/>
              <w:bottom w:val="nil"/>
            </w:tcBorders>
            <w:vAlign w:val="center"/>
          </w:tcPr>
          <w:p w14:paraId="4A0A99C6" w14:textId="7754512E" w:rsidR="0004281A" w:rsidRDefault="0004281A" w:rsidP="0004281A">
            <w:pPr>
              <w:pStyle w:val="ae"/>
            </w:pPr>
            <w:r>
              <w:rPr>
                <w:rFonts w:hint="eastAsia"/>
              </w:rPr>
              <w:t>1</w:t>
            </w:r>
            <w:r>
              <w:t>35</w:t>
            </w:r>
          </w:p>
        </w:tc>
        <w:tc>
          <w:tcPr>
            <w:tcW w:w="1276" w:type="dxa"/>
            <w:tcBorders>
              <w:top w:val="nil"/>
              <w:bottom w:val="nil"/>
            </w:tcBorders>
            <w:vAlign w:val="center"/>
          </w:tcPr>
          <w:p w14:paraId="13BA1D78" w14:textId="2F5C1DA1" w:rsidR="0004281A" w:rsidRDefault="00FA2140" w:rsidP="0004281A">
            <w:pPr>
              <w:pStyle w:val="ae"/>
            </w:pPr>
            <w:r>
              <w:rPr>
                <w:rFonts w:hint="eastAsia"/>
              </w:rPr>
              <w:t>-</w:t>
            </w:r>
            <w:r>
              <w:t>0.501</w:t>
            </w:r>
          </w:p>
        </w:tc>
      </w:tr>
      <w:tr w:rsidR="0004281A" w14:paraId="64F9BDAC" w14:textId="77777777" w:rsidTr="00864F22">
        <w:trPr>
          <w:jc w:val="center"/>
        </w:trPr>
        <w:tc>
          <w:tcPr>
            <w:tcW w:w="674" w:type="dxa"/>
            <w:tcBorders>
              <w:top w:val="nil"/>
              <w:bottom w:val="nil"/>
            </w:tcBorders>
            <w:vAlign w:val="center"/>
          </w:tcPr>
          <w:p w14:paraId="5A04413B" w14:textId="5FF71872" w:rsidR="0004281A" w:rsidRDefault="0004281A" w:rsidP="0004281A">
            <w:pPr>
              <w:pStyle w:val="ae"/>
            </w:pPr>
            <w:r>
              <w:rPr>
                <w:rFonts w:hint="eastAsia"/>
              </w:rPr>
              <w:t>8</w:t>
            </w:r>
          </w:p>
        </w:tc>
        <w:tc>
          <w:tcPr>
            <w:tcW w:w="1169" w:type="dxa"/>
            <w:tcBorders>
              <w:top w:val="nil"/>
              <w:bottom w:val="nil"/>
            </w:tcBorders>
            <w:vAlign w:val="center"/>
          </w:tcPr>
          <w:p w14:paraId="70474C9F" w14:textId="57C12B6C" w:rsidR="0004281A" w:rsidRDefault="0004281A" w:rsidP="0004281A">
            <w:pPr>
              <w:pStyle w:val="ae"/>
            </w:pPr>
            <w:r>
              <w:rPr>
                <w:rFonts w:hint="eastAsia"/>
              </w:rPr>
              <w:t>1</w:t>
            </w:r>
            <w:r>
              <w:t>57.5</w:t>
            </w:r>
          </w:p>
        </w:tc>
        <w:tc>
          <w:tcPr>
            <w:tcW w:w="1276" w:type="dxa"/>
            <w:tcBorders>
              <w:top w:val="nil"/>
              <w:bottom w:val="nil"/>
            </w:tcBorders>
            <w:vAlign w:val="center"/>
          </w:tcPr>
          <w:p w14:paraId="7A5367F2" w14:textId="3FBD1855" w:rsidR="0004281A" w:rsidRDefault="00FA2140" w:rsidP="0004281A">
            <w:pPr>
              <w:pStyle w:val="ae"/>
            </w:pPr>
            <w:r>
              <w:rPr>
                <w:rFonts w:hint="eastAsia"/>
              </w:rPr>
              <w:t>-</w:t>
            </w:r>
            <w:r>
              <w:t>0.692</w:t>
            </w:r>
          </w:p>
        </w:tc>
      </w:tr>
      <w:tr w:rsidR="0004281A" w14:paraId="76855759" w14:textId="77777777" w:rsidTr="00864F22">
        <w:trPr>
          <w:jc w:val="center"/>
        </w:trPr>
        <w:tc>
          <w:tcPr>
            <w:tcW w:w="674" w:type="dxa"/>
            <w:tcBorders>
              <w:top w:val="nil"/>
              <w:bottom w:val="nil"/>
            </w:tcBorders>
            <w:vAlign w:val="center"/>
          </w:tcPr>
          <w:p w14:paraId="36F61196" w14:textId="7474F31B" w:rsidR="0004281A" w:rsidRDefault="0004281A" w:rsidP="0004281A">
            <w:pPr>
              <w:pStyle w:val="ae"/>
            </w:pPr>
            <w:r>
              <w:rPr>
                <w:rFonts w:hint="eastAsia"/>
              </w:rPr>
              <w:t>9</w:t>
            </w:r>
          </w:p>
        </w:tc>
        <w:tc>
          <w:tcPr>
            <w:tcW w:w="1169" w:type="dxa"/>
            <w:tcBorders>
              <w:top w:val="nil"/>
              <w:bottom w:val="nil"/>
            </w:tcBorders>
            <w:vAlign w:val="center"/>
          </w:tcPr>
          <w:p w14:paraId="190D6CF4" w14:textId="1BB6B262" w:rsidR="0004281A" w:rsidRDefault="0004281A" w:rsidP="0004281A">
            <w:pPr>
              <w:pStyle w:val="ae"/>
            </w:pPr>
            <w:r>
              <w:rPr>
                <w:rFonts w:hint="eastAsia"/>
              </w:rPr>
              <w:t>1</w:t>
            </w:r>
            <w:r>
              <w:t>80</w:t>
            </w:r>
          </w:p>
        </w:tc>
        <w:tc>
          <w:tcPr>
            <w:tcW w:w="1276" w:type="dxa"/>
            <w:tcBorders>
              <w:top w:val="nil"/>
              <w:bottom w:val="nil"/>
            </w:tcBorders>
            <w:vAlign w:val="center"/>
          </w:tcPr>
          <w:p w14:paraId="33198EBA" w14:textId="63486A61" w:rsidR="0004281A" w:rsidRDefault="00FA2140" w:rsidP="0004281A">
            <w:pPr>
              <w:pStyle w:val="ae"/>
            </w:pPr>
            <w:r>
              <w:rPr>
                <w:rFonts w:hint="eastAsia"/>
              </w:rPr>
              <w:t>-</w:t>
            </w:r>
            <w:r>
              <w:t>0.815</w:t>
            </w:r>
          </w:p>
        </w:tc>
      </w:tr>
      <w:tr w:rsidR="0004281A" w14:paraId="4F9D1027" w14:textId="77777777" w:rsidTr="00864F22">
        <w:trPr>
          <w:jc w:val="center"/>
        </w:trPr>
        <w:tc>
          <w:tcPr>
            <w:tcW w:w="674" w:type="dxa"/>
            <w:tcBorders>
              <w:top w:val="nil"/>
              <w:bottom w:val="nil"/>
            </w:tcBorders>
            <w:vAlign w:val="center"/>
          </w:tcPr>
          <w:p w14:paraId="297F7BB8" w14:textId="09F60639" w:rsidR="0004281A" w:rsidRDefault="0004281A" w:rsidP="0004281A">
            <w:pPr>
              <w:pStyle w:val="ae"/>
            </w:pPr>
            <w:r>
              <w:rPr>
                <w:rFonts w:hint="eastAsia"/>
              </w:rPr>
              <w:t>1</w:t>
            </w:r>
            <w:r>
              <w:t>0</w:t>
            </w:r>
          </w:p>
        </w:tc>
        <w:tc>
          <w:tcPr>
            <w:tcW w:w="1169" w:type="dxa"/>
            <w:tcBorders>
              <w:top w:val="nil"/>
              <w:bottom w:val="nil"/>
            </w:tcBorders>
            <w:vAlign w:val="center"/>
          </w:tcPr>
          <w:p w14:paraId="1AB9FEFD" w14:textId="28E53A1E" w:rsidR="0004281A" w:rsidRDefault="0004281A" w:rsidP="0004281A">
            <w:pPr>
              <w:pStyle w:val="ae"/>
            </w:pPr>
            <w:r>
              <w:rPr>
                <w:rFonts w:hint="eastAsia"/>
              </w:rPr>
              <w:t>2</w:t>
            </w:r>
            <w:r>
              <w:t>02.5</w:t>
            </w:r>
          </w:p>
        </w:tc>
        <w:tc>
          <w:tcPr>
            <w:tcW w:w="1276" w:type="dxa"/>
            <w:tcBorders>
              <w:top w:val="nil"/>
              <w:bottom w:val="nil"/>
            </w:tcBorders>
            <w:vAlign w:val="center"/>
          </w:tcPr>
          <w:p w14:paraId="6C77EBC7" w14:textId="0B0B453D" w:rsidR="0004281A" w:rsidRDefault="00FA2140" w:rsidP="0004281A">
            <w:pPr>
              <w:pStyle w:val="ae"/>
            </w:pPr>
            <w:r>
              <w:rPr>
                <w:rFonts w:hint="eastAsia"/>
              </w:rPr>
              <w:t>-</w:t>
            </w:r>
            <w:r>
              <w:t>0.912</w:t>
            </w:r>
          </w:p>
        </w:tc>
      </w:tr>
      <w:tr w:rsidR="0004281A" w14:paraId="0B2CEA90" w14:textId="77777777" w:rsidTr="00864F22">
        <w:trPr>
          <w:jc w:val="center"/>
        </w:trPr>
        <w:tc>
          <w:tcPr>
            <w:tcW w:w="674" w:type="dxa"/>
            <w:tcBorders>
              <w:top w:val="nil"/>
              <w:bottom w:val="nil"/>
            </w:tcBorders>
            <w:vAlign w:val="center"/>
          </w:tcPr>
          <w:p w14:paraId="392F9D97" w14:textId="0813B330" w:rsidR="0004281A" w:rsidRDefault="0004281A" w:rsidP="0004281A">
            <w:pPr>
              <w:pStyle w:val="ae"/>
            </w:pPr>
            <w:r>
              <w:rPr>
                <w:rFonts w:hint="eastAsia"/>
              </w:rPr>
              <w:t>1</w:t>
            </w:r>
            <w:r>
              <w:t>1</w:t>
            </w:r>
          </w:p>
        </w:tc>
        <w:tc>
          <w:tcPr>
            <w:tcW w:w="1169" w:type="dxa"/>
            <w:tcBorders>
              <w:top w:val="nil"/>
              <w:bottom w:val="nil"/>
            </w:tcBorders>
            <w:vAlign w:val="center"/>
          </w:tcPr>
          <w:p w14:paraId="72BD7408" w14:textId="209A68FB" w:rsidR="0004281A" w:rsidRDefault="0004281A" w:rsidP="0004281A">
            <w:pPr>
              <w:pStyle w:val="ae"/>
            </w:pPr>
            <w:r>
              <w:rPr>
                <w:rFonts w:hint="eastAsia"/>
              </w:rPr>
              <w:t>2</w:t>
            </w:r>
            <w:r>
              <w:t>25</w:t>
            </w:r>
          </w:p>
        </w:tc>
        <w:tc>
          <w:tcPr>
            <w:tcW w:w="1276" w:type="dxa"/>
            <w:tcBorders>
              <w:top w:val="nil"/>
              <w:bottom w:val="nil"/>
            </w:tcBorders>
            <w:vAlign w:val="center"/>
          </w:tcPr>
          <w:p w14:paraId="6919505D" w14:textId="67F34832" w:rsidR="0004281A" w:rsidRDefault="00FA2140" w:rsidP="0004281A">
            <w:pPr>
              <w:pStyle w:val="ae"/>
            </w:pPr>
            <w:r>
              <w:rPr>
                <w:rFonts w:hint="eastAsia"/>
              </w:rPr>
              <w:t>-</w:t>
            </w:r>
            <w:r>
              <w:t>0.726</w:t>
            </w:r>
          </w:p>
        </w:tc>
      </w:tr>
      <w:tr w:rsidR="0004281A" w14:paraId="56BCAA9A" w14:textId="77777777" w:rsidTr="00864F22">
        <w:trPr>
          <w:jc w:val="center"/>
        </w:trPr>
        <w:tc>
          <w:tcPr>
            <w:tcW w:w="674" w:type="dxa"/>
            <w:tcBorders>
              <w:top w:val="nil"/>
              <w:bottom w:val="nil"/>
            </w:tcBorders>
            <w:vAlign w:val="center"/>
          </w:tcPr>
          <w:p w14:paraId="3259D53F" w14:textId="04F86FFB" w:rsidR="0004281A" w:rsidRDefault="0004281A" w:rsidP="0004281A">
            <w:pPr>
              <w:pStyle w:val="ae"/>
            </w:pPr>
            <w:r>
              <w:rPr>
                <w:rFonts w:hint="eastAsia"/>
              </w:rPr>
              <w:t>1</w:t>
            </w:r>
            <w:r>
              <w:t>2</w:t>
            </w:r>
          </w:p>
        </w:tc>
        <w:tc>
          <w:tcPr>
            <w:tcW w:w="1169" w:type="dxa"/>
            <w:tcBorders>
              <w:top w:val="nil"/>
              <w:bottom w:val="nil"/>
            </w:tcBorders>
            <w:vAlign w:val="center"/>
          </w:tcPr>
          <w:p w14:paraId="3B56ACA0" w14:textId="1781995E" w:rsidR="0004281A" w:rsidRDefault="0004281A" w:rsidP="0004281A">
            <w:pPr>
              <w:pStyle w:val="ae"/>
            </w:pPr>
            <w:r>
              <w:rPr>
                <w:rFonts w:hint="eastAsia"/>
              </w:rPr>
              <w:t>2</w:t>
            </w:r>
            <w:r>
              <w:t>47.5</w:t>
            </w:r>
          </w:p>
        </w:tc>
        <w:tc>
          <w:tcPr>
            <w:tcW w:w="1276" w:type="dxa"/>
            <w:tcBorders>
              <w:top w:val="nil"/>
              <w:bottom w:val="nil"/>
            </w:tcBorders>
            <w:vAlign w:val="center"/>
          </w:tcPr>
          <w:p w14:paraId="07294EB2" w14:textId="45D0D540" w:rsidR="0004281A" w:rsidRDefault="00FA2140" w:rsidP="0004281A">
            <w:pPr>
              <w:pStyle w:val="ae"/>
            </w:pPr>
            <w:r>
              <w:rPr>
                <w:rFonts w:hint="eastAsia"/>
              </w:rPr>
              <w:t>-</w:t>
            </w:r>
            <w:r>
              <w:t>0.412</w:t>
            </w:r>
          </w:p>
        </w:tc>
      </w:tr>
      <w:tr w:rsidR="0004281A" w14:paraId="64A851E0" w14:textId="77777777" w:rsidTr="00864F22">
        <w:trPr>
          <w:jc w:val="center"/>
        </w:trPr>
        <w:tc>
          <w:tcPr>
            <w:tcW w:w="674" w:type="dxa"/>
            <w:tcBorders>
              <w:top w:val="nil"/>
              <w:bottom w:val="nil"/>
            </w:tcBorders>
            <w:vAlign w:val="center"/>
          </w:tcPr>
          <w:p w14:paraId="4666DD99" w14:textId="176BEF44" w:rsidR="0004281A" w:rsidRDefault="0004281A" w:rsidP="0004281A">
            <w:pPr>
              <w:pStyle w:val="ae"/>
            </w:pPr>
            <w:r>
              <w:rPr>
                <w:rFonts w:hint="eastAsia"/>
              </w:rPr>
              <w:t>1</w:t>
            </w:r>
            <w:r>
              <w:t>3</w:t>
            </w:r>
          </w:p>
        </w:tc>
        <w:tc>
          <w:tcPr>
            <w:tcW w:w="1169" w:type="dxa"/>
            <w:tcBorders>
              <w:top w:val="nil"/>
              <w:bottom w:val="nil"/>
            </w:tcBorders>
            <w:vAlign w:val="center"/>
          </w:tcPr>
          <w:p w14:paraId="734FFE83" w14:textId="0D8B756F" w:rsidR="0004281A" w:rsidRDefault="0004281A" w:rsidP="0004281A">
            <w:pPr>
              <w:pStyle w:val="ae"/>
            </w:pPr>
            <w:r>
              <w:rPr>
                <w:rFonts w:hint="eastAsia"/>
              </w:rPr>
              <w:t>2</w:t>
            </w:r>
            <w:r>
              <w:t>70</w:t>
            </w:r>
          </w:p>
        </w:tc>
        <w:tc>
          <w:tcPr>
            <w:tcW w:w="1276" w:type="dxa"/>
            <w:tcBorders>
              <w:top w:val="nil"/>
              <w:bottom w:val="nil"/>
            </w:tcBorders>
            <w:vAlign w:val="center"/>
          </w:tcPr>
          <w:p w14:paraId="5EE3CFD0" w14:textId="050087AF" w:rsidR="0004281A" w:rsidRDefault="00FA2140" w:rsidP="0004281A">
            <w:pPr>
              <w:pStyle w:val="ae"/>
            </w:pPr>
            <w:r>
              <w:rPr>
                <w:rFonts w:hint="eastAsia"/>
              </w:rPr>
              <w:t>0</w:t>
            </w:r>
            <w:r>
              <w:t>.002</w:t>
            </w:r>
          </w:p>
        </w:tc>
      </w:tr>
      <w:tr w:rsidR="0004281A" w14:paraId="585AC675" w14:textId="77777777" w:rsidTr="00864F22">
        <w:trPr>
          <w:jc w:val="center"/>
        </w:trPr>
        <w:tc>
          <w:tcPr>
            <w:tcW w:w="674" w:type="dxa"/>
            <w:tcBorders>
              <w:top w:val="nil"/>
              <w:bottom w:val="nil"/>
            </w:tcBorders>
            <w:vAlign w:val="center"/>
          </w:tcPr>
          <w:p w14:paraId="64BE2E84" w14:textId="3E7679FA" w:rsidR="0004281A" w:rsidRDefault="0004281A" w:rsidP="0004281A">
            <w:pPr>
              <w:pStyle w:val="ae"/>
            </w:pPr>
            <w:r>
              <w:rPr>
                <w:rFonts w:hint="eastAsia"/>
              </w:rPr>
              <w:t>1</w:t>
            </w:r>
            <w:r>
              <w:t>4</w:t>
            </w:r>
          </w:p>
        </w:tc>
        <w:tc>
          <w:tcPr>
            <w:tcW w:w="1169" w:type="dxa"/>
            <w:tcBorders>
              <w:top w:val="nil"/>
              <w:bottom w:val="nil"/>
            </w:tcBorders>
            <w:vAlign w:val="center"/>
          </w:tcPr>
          <w:p w14:paraId="6F0B747D" w14:textId="4D019CF7" w:rsidR="0004281A" w:rsidRDefault="0004281A" w:rsidP="0004281A">
            <w:pPr>
              <w:pStyle w:val="ae"/>
            </w:pPr>
            <w:r>
              <w:rPr>
                <w:rFonts w:hint="eastAsia"/>
              </w:rPr>
              <w:t>2</w:t>
            </w:r>
            <w:r>
              <w:t>92.5</w:t>
            </w:r>
          </w:p>
        </w:tc>
        <w:tc>
          <w:tcPr>
            <w:tcW w:w="1276" w:type="dxa"/>
            <w:tcBorders>
              <w:top w:val="nil"/>
              <w:bottom w:val="nil"/>
            </w:tcBorders>
            <w:vAlign w:val="center"/>
          </w:tcPr>
          <w:p w14:paraId="2580C6E3" w14:textId="618A326A" w:rsidR="0004281A" w:rsidRDefault="00FA2140" w:rsidP="0004281A">
            <w:pPr>
              <w:pStyle w:val="ae"/>
            </w:pPr>
            <w:r>
              <w:rPr>
                <w:rFonts w:hint="eastAsia"/>
              </w:rPr>
              <w:t>-</w:t>
            </w:r>
            <w:r>
              <w:t>0.214</w:t>
            </w:r>
          </w:p>
        </w:tc>
      </w:tr>
      <w:tr w:rsidR="0004281A" w14:paraId="45A7A613" w14:textId="77777777" w:rsidTr="00864F22">
        <w:trPr>
          <w:jc w:val="center"/>
        </w:trPr>
        <w:tc>
          <w:tcPr>
            <w:tcW w:w="674" w:type="dxa"/>
            <w:tcBorders>
              <w:top w:val="nil"/>
              <w:bottom w:val="nil"/>
            </w:tcBorders>
            <w:vAlign w:val="center"/>
          </w:tcPr>
          <w:p w14:paraId="62E8AF7C" w14:textId="3B097433" w:rsidR="0004281A" w:rsidRDefault="0004281A" w:rsidP="0004281A">
            <w:pPr>
              <w:pStyle w:val="ae"/>
            </w:pPr>
            <w:r>
              <w:rPr>
                <w:rFonts w:hint="eastAsia"/>
              </w:rPr>
              <w:t>1</w:t>
            </w:r>
            <w:r>
              <w:t>5</w:t>
            </w:r>
          </w:p>
        </w:tc>
        <w:tc>
          <w:tcPr>
            <w:tcW w:w="1169" w:type="dxa"/>
            <w:tcBorders>
              <w:top w:val="nil"/>
              <w:bottom w:val="nil"/>
            </w:tcBorders>
            <w:vAlign w:val="center"/>
          </w:tcPr>
          <w:p w14:paraId="13A10556" w14:textId="69B9DDFD" w:rsidR="0004281A" w:rsidRDefault="0004281A" w:rsidP="0004281A">
            <w:pPr>
              <w:pStyle w:val="ae"/>
            </w:pPr>
            <w:r>
              <w:rPr>
                <w:rFonts w:hint="eastAsia"/>
              </w:rPr>
              <w:t>3</w:t>
            </w:r>
            <w:r>
              <w:t>15</w:t>
            </w:r>
          </w:p>
        </w:tc>
        <w:tc>
          <w:tcPr>
            <w:tcW w:w="1276" w:type="dxa"/>
            <w:tcBorders>
              <w:top w:val="nil"/>
              <w:bottom w:val="nil"/>
            </w:tcBorders>
            <w:vAlign w:val="center"/>
          </w:tcPr>
          <w:p w14:paraId="23566D31" w14:textId="44229F53" w:rsidR="0004281A" w:rsidRDefault="00FA2140" w:rsidP="0004281A">
            <w:pPr>
              <w:pStyle w:val="ae"/>
            </w:pPr>
            <w:r>
              <w:rPr>
                <w:rFonts w:hint="eastAsia"/>
              </w:rPr>
              <w:t>-</w:t>
            </w:r>
            <w:r>
              <w:t>0.505</w:t>
            </w:r>
          </w:p>
        </w:tc>
      </w:tr>
      <w:tr w:rsidR="0004281A" w14:paraId="7D04D8D9" w14:textId="77777777" w:rsidTr="00381933">
        <w:trPr>
          <w:trHeight w:val="92"/>
          <w:jc w:val="center"/>
        </w:trPr>
        <w:tc>
          <w:tcPr>
            <w:tcW w:w="674" w:type="dxa"/>
            <w:tcBorders>
              <w:top w:val="nil"/>
              <w:bottom w:val="nil"/>
            </w:tcBorders>
            <w:vAlign w:val="center"/>
          </w:tcPr>
          <w:p w14:paraId="512279C0" w14:textId="204A97A4" w:rsidR="0004281A" w:rsidRDefault="0004281A" w:rsidP="0004281A">
            <w:pPr>
              <w:pStyle w:val="ae"/>
            </w:pPr>
            <w:r>
              <w:rPr>
                <w:rFonts w:hint="eastAsia"/>
              </w:rPr>
              <w:t>1</w:t>
            </w:r>
            <w:r>
              <w:t>6</w:t>
            </w:r>
          </w:p>
        </w:tc>
        <w:tc>
          <w:tcPr>
            <w:tcW w:w="1169" w:type="dxa"/>
            <w:tcBorders>
              <w:top w:val="nil"/>
              <w:bottom w:val="nil"/>
            </w:tcBorders>
            <w:vAlign w:val="center"/>
          </w:tcPr>
          <w:p w14:paraId="32A58ED2" w14:textId="4E67AED5" w:rsidR="0004281A" w:rsidRDefault="0004281A" w:rsidP="0004281A">
            <w:pPr>
              <w:pStyle w:val="ae"/>
            </w:pPr>
            <w:r>
              <w:rPr>
                <w:rFonts w:hint="eastAsia"/>
              </w:rPr>
              <w:t>3</w:t>
            </w:r>
            <w:r>
              <w:t>37.5</w:t>
            </w:r>
          </w:p>
        </w:tc>
        <w:tc>
          <w:tcPr>
            <w:tcW w:w="1276" w:type="dxa"/>
            <w:tcBorders>
              <w:top w:val="nil"/>
              <w:bottom w:val="nil"/>
            </w:tcBorders>
            <w:vAlign w:val="center"/>
          </w:tcPr>
          <w:p w14:paraId="1464E07D" w14:textId="5BAF290D" w:rsidR="0004281A" w:rsidRDefault="00FA2140" w:rsidP="0004281A">
            <w:pPr>
              <w:pStyle w:val="ae"/>
            </w:pPr>
            <w:r>
              <w:rPr>
                <w:rFonts w:hint="eastAsia"/>
              </w:rPr>
              <w:t>-</w:t>
            </w:r>
            <w:r>
              <w:t>0.741</w:t>
            </w:r>
          </w:p>
        </w:tc>
      </w:tr>
      <w:tr w:rsidR="0004281A" w14:paraId="4A9015D5" w14:textId="77777777" w:rsidTr="00864F22">
        <w:trPr>
          <w:jc w:val="center"/>
        </w:trPr>
        <w:tc>
          <w:tcPr>
            <w:tcW w:w="674" w:type="dxa"/>
            <w:tcBorders>
              <w:top w:val="nil"/>
              <w:bottom w:val="single" w:sz="4" w:space="0" w:color="auto"/>
            </w:tcBorders>
            <w:vAlign w:val="center"/>
          </w:tcPr>
          <w:p w14:paraId="5A2FC406" w14:textId="21BB5854" w:rsidR="0004281A" w:rsidRDefault="0004281A" w:rsidP="0004281A">
            <w:pPr>
              <w:pStyle w:val="ae"/>
            </w:pPr>
            <w:r>
              <w:rPr>
                <w:rFonts w:hint="eastAsia"/>
              </w:rPr>
              <w:t>1</w:t>
            </w:r>
            <w:r>
              <w:t>7</w:t>
            </w:r>
          </w:p>
        </w:tc>
        <w:tc>
          <w:tcPr>
            <w:tcW w:w="1169" w:type="dxa"/>
            <w:tcBorders>
              <w:top w:val="nil"/>
              <w:bottom w:val="single" w:sz="4" w:space="0" w:color="auto"/>
            </w:tcBorders>
            <w:vAlign w:val="center"/>
          </w:tcPr>
          <w:p w14:paraId="75800061" w14:textId="23D92DE6" w:rsidR="0004281A" w:rsidRDefault="0004281A" w:rsidP="0004281A">
            <w:pPr>
              <w:pStyle w:val="ae"/>
            </w:pPr>
            <w:r>
              <w:t>0.0</w:t>
            </w:r>
          </w:p>
        </w:tc>
        <w:tc>
          <w:tcPr>
            <w:tcW w:w="1276" w:type="dxa"/>
            <w:tcBorders>
              <w:top w:val="nil"/>
              <w:bottom w:val="single" w:sz="4" w:space="0" w:color="auto"/>
            </w:tcBorders>
            <w:vAlign w:val="center"/>
          </w:tcPr>
          <w:p w14:paraId="4A9B8026" w14:textId="422E85E1" w:rsidR="0004281A" w:rsidRDefault="00FA2140" w:rsidP="0004281A">
            <w:pPr>
              <w:pStyle w:val="ae"/>
            </w:pPr>
            <w:r>
              <w:rPr>
                <w:rFonts w:hint="eastAsia"/>
              </w:rPr>
              <w:t>-</w:t>
            </w:r>
            <w:r>
              <w:t>0.841</w:t>
            </w:r>
          </w:p>
        </w:tc>
      </w:tr>
    </w:tbl>
    <w:p w14:paraId="0A910FF0" w14:textId="39609DE2" w:rsidR="00453115" w:rsidRDefault="00B748E1" w:rsidP="003F014D">
      <w:pPr>
        <w:pStyle w:val="2"/>
      </w:pPr>
      <w:r>
        <w:rPr>
          <w:rFonts w:hint="eastAsia"/>
        </w:rPr>
        <w:lastRenderedPageBreak/>
        <w:t>地层参数</w:t>
      </w:r>
      <w:r w:rsidR="00453115">
        <w:rPr>
          <w:rFonts w:hint="eastAsia"/>
        </w:rPr>
        <w:t>反演</w:t>
      </w:r>
    </w:p>
    <w:p w14:paraId="4BC0B6D5" w14:textId="6A8C60A2" w:rsidR="003F014D" w:rsidRPr="008C22F5" w:rsidRDefault="006912CF" w:rsidP="003F014D">
      <w:pPr>
        <w:ind w:firstLine="420"/>
      </w:pPr>
      <w:r>
        <w:rPr>
          <w:rFonts w:hint="eastAsia"/>
        </w:rPr>
        <w:t>设置反演参数为</w:t>
      </w:r>
      <m:oMath>
        <m:r>
          <w:rPr>
            <w:rFonts w:ascii="Cambria Math" w:hAnsi="Cambria Math" w:hint="eastAsia"/>
            <w:highlight w:val="yellow"/>
          </w:rPr>
          <m:t>K</m:t>
        </m:r>
        <m:r>
          <w:rPr>
            <w:rFonts w:ascii="Cambria Math" w:hAnsi="Cambria Math"/>
            <w:highlight w:val="yellow"/>
          </w:rPr>
          <m:t>3</m:t>
        </m:r>
      </m:oMath>
      <w:r w:rsidRPr="00CE08DD">
        <w:rPr>
          <w:rFonts w:hint="eastAsia"/>
          <w:highlight w:val="yellow"/>
        </w:rPr>
        <w:t>、</w:t>
      </w:r>
      <m:oMath>
        <m:r>
          <w:rPr>
            <w:rFonts w:ascii="Cambria Math" w:hAnsi="Cambria Math" w:hint="eastAsia"/>
            <w:highlight w:val="yellow"/>
          </w:rPr>
          <m:t>K</m:t>
        </m:r>
        <m:r>
          <w:rPr>
            <w:rFonts w:ascii="Cambria Math" w:hAnsi="Cambria Math"/>
            <w:highlight w:val="yellow"/>
          </w:rPr>
          <m:t>4</m:t>
        </m:r>
      </m:oMath>
      <w:r w:rsidRPr="00CE08DD">
        <w:rPr>
          <w:rFonts w:hint="eastAsia"/>
          <w:highlight w:val="yellow"/>
        </w:rPr>
        <w:t>地层</w:t>
      </w:r>
      <w:r>
        <w:rPr>
          <w:rFonts w:hint="eastAsia"/>
        </w:rPr>
        <w:t>的受压刚度，</w:t>
      </w:r>
      <w:r w:rsidR="00AC6917">
        <w:rPr>
          <w:rFonts w:hint="eastAsia"/>
        </w:rPr>
        <w:t>将实测位移</w:t>
      </w:r>
      <w:r w:rsidR="008C22F5">
        <w:rPr>
          <w:rFonts w:hint="eastAsia"/>
        </w:rPr>
        <w:t>作为</w:t>
      </w:r>
      <w:r w:rsidR="00AC6917">
        <w:rPr>
          <w:rFonts w:hint="eastAsia"/>
        </w:rPr>
        <w:t>反演的位移测线</w:t>
      </w:r>
      <w:r w:rsidR="008C22F5">
        <w:rPr>
          <w:rFonts w:hint="eastAsia"/>
        </w:rPr>
        <w:t>条件，</w:t>
      </w:r>
      <w:r w:rsidR="00AC6917">
        <w:rPr>
          <w:rFonts w:hint="eastAsia"/>
        </w:rPr>
        <w:t>阻尼最小二乘法差分步长为</w:t>
      </w:r>
      <m:oMath>
        <m:r>
          <w:rPr>
            <w:rFonts w:ascii="Cambria Math" w:hAnsi="Cambria Math" w:hint="eastAsia"/>
          </w:rPr>
          <m:t>0</m:t>
        </m:r>
        <m:r>
          <w:rPr>
            <w:rFonts w:ascii="Cambria Math" w:hAnsi="Cambria Math"/>
          </w:rPr>
          <m:t>.01</m:t>
        </m:r>
      </m:oMath>
      <w:r w:rsidR="00AC6917">
        <w:rPr>
          <w:rFonts w:hint="eastAsia"/>
        </w:rPr>
        <w:t>，控制精度</w:t>
      </w:r>
      <m:oMath>
        <m:r>
          <w:rPr>
            <w:rFonts w:ascii="Cambria Math" w:hAnsi="Cambria Math" w:hint="eastAsia"/>
          </w:rPr>
          <m:t>0</m:t>
        </m:r>
        <m:r>
          <w:rPr>
            <w:rFonts w:ascii="Cambria Math" w:hAnsi="Cambria Math"/>
          </w:rPr>
          <m:t>.001</m:t>
        </m:r>
      </m:oMath>
      <w:r w:rsidR="008C22F5">
        <w:rPr>
          <w:rFonts w:hint="eastAsia"/>
        </w:rPr>
        <w:t>。反演过程中的残差平方和越小说明越接近真值，随着迭代次数的增加，残差平方和收敛曲线逐渐趋于平缓，迭代至第</w:t>
      </w:r>
      <w:r w:rsidR="008C22F5">
        <w:rPr>
          <w:rFonts w:hint="eastAsia"/>
        </w:rPr>
        <w:t>1</w:t>
      </w:r>
      <w:r w:rsidR="008C22F5">
        <w:t>1</w:t>
      </w:r>
      <w:r w:rsidR="008C22F5">
        <w:rPr>
          <w:rFonts w:hint="eastAsia"/>
        </w:rPr>
        <w:t>次时达到精度要求，终止计算，如图所示为残差平方和收敛曲线。</w:t>
      </w:r>
    </w:p>
    <w:p w14:paraId="50A14AC2" w14:textId="08F10864" w:rsidR="009E6F28" w:rsidRDefault="007D15D0" w:rsidP="006D30B5">
      <w:pPr>
        <w:pStyle w:val="af0"/>
      </w:pPr>
      <w:r>
        <w:rPr>
          <w:noProof/>
        </w:rPr>
        <w:drawing>
          <wp:inline distT="0" distB="0" distL="0" distR="0" wp14:anchorId="21DB8E11" wp14:editId="30CD94FF">
            <wp:extent cx="2628900" cy="1657350"/>
            <wp:effectExtent l="0" t="0" r="0" b="0"/>
            <wp:docPr id="10" name="图表 10">
              <a:extLst xmlns:a="http://schemas.openxmlformats.org/drawingml/2006/main">
                <a:ext uri="{FF2B5EF4-FFF2-40B4-BE49-F238E27FC236}">
                  <a16:creationId xmlns:a16="http://schemas.microsoft.com/office/drawing/2014/main" id="{BC0FAE5A-ED02-4239-AE8B-D4B823D805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2A5298C" w14:textId="54266607" w:rsidR="00AC6917" w:rsidRDefault="006D30B5" w:rsidP="006D30B5">
      <w:pPr>
        <w:pStyle w:val="af0"/>
      </w:pPr>
      <w:r>
        <w:rPr>
          <w:rFonts w:hint="eastAsia"/>
        </w:rPr>
        <w:t>图</w:t>
      </w:r>
      <w:r>
        <w:rPr>
          <w:rFonts w:hint="eastAsia"/>
        </w:rPr>
        <w:t xml:space="preserve"> </w:t>
      </w:r>
      <w:r w:rsidR="0069605A">
        <w:fldChar w:fldCharType="begin"/>
      </w:r>
      <w:r w:rsidR="0069605A">
        <w:instrText xml:space="preserve"> </w:instrText>
      </w:r>
      <w:r w:rsidR="0069605A">
        <w:rPr>
          <w:rFonts w:hint="eastAsia"/>
        </w:rPr>
        <w:instrText>STYLEREF 1 \s</w:instrText>
      </w:r>
      <w:r w:rsidR="0069605A">
        <w:instrText xml:space="preserve"> </w:instrText>
      </w:r>
      <w:r w:rsidR="0069605A">
        <w:fldChar w:fldCharType="separate"/>
      </w:r>
      <w:r w:rsidR="0064679D">
        <w:rPr>
          <w:noProof/>
        </w:rPr>
        <w:t>5</w:t>
      </w:r>
      <w:r w:rsidR="0069605A">
        <w:fldChar w:fldCharType="end"/>
      </w:r>
      <w:r w:rsidR="0069605A">
        <w:noBreakHyphen/>
      </w:r>
      <w:r w:rsidR="0069605A">
        <w:fldChar w:fldCharType="begin"/>
      </w:r>
      <w:r w:rsidR="0069605A">
        <w:instrText xml:space="preserve"> </w:instrText>
      </w:r>
      <w:r w:rsidR="0069605A">
        <w:rPr>
          <w:rFonts w:hint="eastAsia"/>
        </w:rPr>
        <w:instrText xml:space="preserve">SEQ </w:instrText>
      </w:r>
      <w:r w:rsidR="0069605A">
        <w:rPr>
          <w:rFonts w:hint="eastAsia"/>
        </w:rPr>
        <w:instrText>图</w:instrText>
      </w:r>
      <w:r w:rsidR="0069605A">
        <w:rPr>
          <w:rFonts w:hint="eastAsia"/>
        </w:rPr>
        <w:instrText xml:space="preserve"> \* ARABIC \s 1</w:instrText>
      </w:r>
      <w:r w:rsidR="0069605A">
        <w:instrText xml:space="preserve"> </w:instrText>
      </w:r>
      <w:r w:rsidR="0069605A">
        <w:fldChar w:fldCharType="separate"/>
      </w:r>
      <w:r w:rsidR="0064679D">
        <w:rPr>
          <w:noProof/>
        </w:rPr>
        <w:t>4</w:t>
      </w:r>
      <w:r w:rsidR="0069605A">
        <w:fldChar w:fldCharType="end"/>
      </w:r>
      <w:r w:rsidR="008C22F5">
        <w:rPr>
          <w:rFonts w:hint="eastAsia"/>
        </w:rPr>
        <w:t>残差平方和收敛曲线</w:t>
      </w:r>
    </w:p>
    <w:p w14:paraId="529BF489" w14:textId="03D35DA0" w:rsidR="00AC6917" w:rsidRDefault="008C22F5" w:rsidP="00AC6917">
      <w:pPr>
        <w:ind w:firstLine="420"/>
      </w:pPr>
      <w:r>
        <w:rPr>
          <w:rFonts w:hint="eastAsia"/>
        </w:rPr>
        <w:t>每一代反演的地层参数值变化如图</w:t>
      </w:r>
      <w:r w:rsidR="00052E93">
        <w:rPr>
          <w:rFonts w:hint="eastAsia"/>
        </w:rPr>
        <w:t>5</w:t>
      </w:r>
      <w:r w:rsidR="00052E93">
        <w:t>-5</w:t>
      </w:r>
      <w:r w:rsidR="00052E93">
        <w:rPr>
          <w:rFonts w:hint="eastAsia"/>
        </w:rPr>
        <w:t>、图</w:t>
      </w:r>
      <w:r w:rsidR="00052E93">
        <w:rPr>
          <w:rFonts w:hint="eastAsia"/>
        </w:rPr>
        <w:t>5</w:t>
      </w:r>
      <w:r w:rsidR="00052E93">
        <w:t>-6</w:t>
      </w:r>
      <w:r>
        <w:rPr>
          <w:rFonts w:hint="eastAsia"/>
        </w:rPr>
        <w:t>所示，</w:t>
      </w:r>
      <m:oMath>
        <m:r>
          <w:rPr>
            <w:rFonts w:ascii="Cambria Math" w:hAnsi="Cambria Math" w:hint="eastAsia"/>
          </w:rPr>
          <m:t>K3</m:t>
        </m:r>
      </m:oMath>
      <w:r>
        <w:rPr>
          <w:rFonts w:hint="eastAsia"/>
        </w:rPr>
        <w:t>、</w:t>
      </w:r>
      <m:oMath>
        <m:r>
          <w:rPr>
            <w:rFonts w:ascii="Cambria Math" w:hAnsi="Cambria Math" w:hint="eastAsia"/>
          </w:rPr>
          <m:t>K</m:t>
        </m:r>
        <m:r>
          <w:rPr>
            <w:rFonts w:ascii="Cambria Math" w:hAnsi="Cambria Math"/>
          </w:rPr>
          <m:t>4</m:t>
        </m:r>
      </m:oMath>
      <w:r>
        <w:rPr>
          <w:rFonts w:hint="eastAsia"/>
        </w:rPr>
        <w:t>地层受压刚度由反演初始</w:t>
      </w:r>
      <w:r w:rsidR="00CE1AB9">
        <w:rPr>
          <w:rFonts w:hint="eastAsia"/>
        </w:rPr>
        <w:t>大幅变化</w:t>
      </w:r>
      <w:r>
        <w:rPr>
          <w:rFonts w:hint="eastAsia"/>
        </w:rPr>
        <w:t>逐渐趋于稳定</w:t>
      </w:r>
      <w:r w:rsidRPr="00EB638C">
        <w:rPr>
          <w:rFonts w:hint="eastAsia"/>
        </w:rPr>
        <w:t>值分别为</w:t>
      </w:r>
      <m:oMath>
        <m:r>
          <w:rPr>
            <w:rFonts w:ascii="Cambria Math" w:hAnsi="Cambria Math" w:hint="eastAsia"/>
          </w:rPr>
          <m:t>1</m:t>
        </m:r>
        <m:r>
          <w:rPr>
            <w:rFonts w:ascii="Cambria Math" w:hAnsi="Cambria Math"/>
          </w:rPr>
          <m:t>9995.22</m:t>
        </m:r>
        <m:r>
          <w:rPr>
            <w:rFonts w:ascii="Cambria Math" w:hAnsi="Cambria Math" w:hint="eastAsia"/>
          </w:rPr>
          <m:t>kN/</m:t>
        </m:r>
        <m:sSup>
          <m:sSupPr>
            <m:ctrlPr>
              <w:rPr>
                <w:rFonts w:ascii="Cambria Math" w:hAnsi="Cambria Math"/>
                <w:i/>
              </w:rPr>
            </m:ctrlPr>
          </m:sSupPr>
          <m:e>
            <m:r>
              <w:rPr>
                <w:rFonts w:ascii="Cambria Math" w:hAnsi="Cambria Math" w:hint="eastAsia"/>
              </w:rPr>
              <m:t>m</m:t>
            </m:r>
          </m:e>
          <m:sup>
            <m:r>
              <w:rPr>
                <w:rFonts w:ascii="Cambria Math" w:hAnsi="Cambria Math"/>
                <w:vertAlign w:val="superscript"/>
              </w:rPr>
              <m:t>2</m:t>
            </m:r>
          </m:sup>
        </m:sSup>
      </m:oMath>
      <w:r w:rsidR="00EB638C" w:rsidRPr="00EB638C">
        <w:rPr>
          <w:rFonts w:hint="eastAsia"/>
        </w:rPr>
        <w:t>、</w:t>
      </w:r>
      <m:oMath>
        <m:r>
          <w:rPr>
            <w:rFonts w:ascii="Cambria Math" w:hAnsi="Cambria Math" w:hint="eastAsia"/>
          </w:rPr>
          <m:t>1</m:t>
        </m:r>
        <m:r>
          <w:rPr>
            <w:rFonts w:ascii="Cambria Math" w:hAnsi="Cambria Math"/>
          </w:rPr>
          <m:t>7999.03</m:t>
        </m:r>
        <m:r>
          <w:rPr>
            <w:rFonts w:ascii="Cambria Math" w:hAnsi="Cambria Math" w:hint="eastAsia"/>
          </w:rPr>
          <m:t>kN/</m:t>
        </m:r>
        <m:sSup>
          <m:sSupPr>
            <m:ctrlPr>
              <w:rPr>
                <w:rFonts w:ascii="Cambria Math" w:hAnsi="Cambria Math"/>
                <w:i/>
              </w:rPr>
            </m:ctrlPr>
          </m:sSupPr>
          <m:e>
            <m:r>
              <w:rPr>
                <w:rFonts w:ascii="Cambria Math" w:hAnsi="Cambria Math" w:hint="eastAsia"/>
              </w:rPr>
              <m:t>m</m:t>
            </m:r>
          </m:e>
          <m:sup>
            <m:r>
              <w:rPr>
                <w:rFonts w:ascii="Cambria Math" w:hAnsi="Cambria Math"/>
                <w:vertAlign w:val="superscript"/>
              </w:rPr>
              <m:t>2</m:t>
            </m:r>
          </m:sup>
        </m:sSup>
      </m:oMath>
      <w:r w:rsidRPr="00EB638C">
        <w:rPr>
          <w:rFonts w:hint="eastAsia"/>
        </w:rPr>
        <w:t>。</w:t>
      </w:r>
      <w:r w:rsidRPr="00272489">
        <w:rPr>
          <w:rFonts w:hint="eastAsia"/>
          <w:highlight w:val="yellow"/>
        </w:rPr>
        <w:t>而</w:t>
      </w:r>
      <w:r w:rsidR="00781782" w:rsidRPr="00272489">
        <w:rPr>
          <w:rFonts w:hint="eastAsia"/>
          <w:highlight w:val="yellow"/>
        </w:rPr>
        <w:t>地层</w:t>
      </w:r>
      <w:r w:rsidR="00781782" w:rsidRPr="00272489">
        <w:rPr>
          <w:highlight w:val="yellow"/>
        </w:rPr>
        <w:t>3</w:t>
      </w:r>
      <w:r w:rsidR="00781782" w:rsidRPr="00272489">
        <w:rPr>
          <w:rFonts w:hint="eastAsia"/>
          <w:highlight w:val="yellow"/>
        </w:rPr>
        <w:t>和地层</w:t>
      </w:r>
      <w:r w:rsidR="00781782" w:rsidRPr="00272489">
        <w:rPr>
          <w:rFonts w:hint="eastAsia"/>
          <w:highlight w:val="yellow"/>
        </w:rPr>
        <w:t>4</w:t>
      </w:r>
      <w:r w:rsidR="00781782" w:rsidRPr="00272489">
        <w:rPr>
          <w:rFonts w:hint="eastAsia"/>
          <w:highlight w:val="yellow"/>
        </w:rPr>
        <w:t>的受压刚度实测值分别为</w:t>
      </w:r>
      <m:oMath>
        <m:r>
          <w:rPr>
            <w:rFonts w:ascii="Cambria Math" w:hAnsi="Cambria Math" w:hint="eastAsia"/>
            <w:highlight w:val="yellow"/>
          </w:rPr>
          <m:t>2</m:t>
        </m:r>
        <m:r>
          <w:rPr>
            <w:rFonts w:ascii="Cambria Math" w:hAnsi="Cambria Math"/>
            <w:highlight w:val="yellow"/>
          </w:rPr>
          <m:t>0000</m:t>
        </m:r>
        <m:r>
          <w:rPr>
            <w:rFonts w:ascii="Cambria Math" w:hAnsi="Cambria Math" w:hint="eastAsia"/>
            <w:highlight w:val="yellow"/>
          </w:rPr>
          <m:t>kPa</m:t>
        </m:r>
      </m:oMath>
      <w:r w:rsidR="00781782" w:rsidRPr="00272489">
        <w:rPr>
          <w:rFonts w:hint="eastAsia"/>
          <w:highlight w:val="yellow"/>
        </w:rPr>
        <w:t>、</w:t>
      </w:r>
      <m:oMath>
        <m:r>
          <w:rPr>
            <w:rFonts w:ascii="Cambria Math" w:hAnsi="Cambria Math" w:hint="eastAsia"/>
            <w:highlight w:val="yellow"/>
          </w:rPr>
          <m:t>1</m:t>
        </m:r>
        <m:r>
          <w:rPr>
            <w:rFonts w:ascii="Cambria Math" w:hAnsi="Cambria Math"/>
            <w:highlight w:val="yellow"/>
          </w:rPr>
          <m:t>8000</m:t>
        </m:r>
        <m:r>
          <w:rPr>
            <w:rFonts w:ascii="Cambria Math" w:hAnsi="Cambria Math" w:hint="eastAsia"/>
            <w:highlight w:val="yellow"/>
          </w:rPr>
          <m:t>kPa</m:t>
        </m:r>
      </m:oMath>
      <w:r w:rsidR="00781782" w:rsidRPr="00272489">
        <w:rPr>
          <w:rFonts w:hint="eastAsia"/>
          <w:highlight w:val="yellow"/>
        </w:rPr>
        <w:t>，反演结果</w:t>
      </w:r>
      <w:r w:rsidR="00AC6917" w:rsidRPr="00272489">
        <w:rPr>
          <w:rFonts w:hint="eastAsia"/>
          <w:highlight w:val="yellow"/>
        </w:rPr>
        <w:t>误差</w:t>
      </w:r>
      <w:r w:rsidR="00781782" w:rsidRPr="00272489">
        <w:rPr>
          <w:rFonts w:hint="eastAsia"/>
          <w:highlight w:val="yellow"/>
        </w:rPr>
        <w:t>分别为</w:t>
      </w:r>
      <m:oMath>
        <m:r>
          <w:rPr>
            <w:rFonts w:ascii="Cambria Math" w:hAnsi="Cambria Math" w:hint="eastAsia"/>
            <w:highlight w:val="yellow"/>
          </w:rPr>
          <m:t>0</m:t>
        </m:r>
        <m:r>
          <w:rPr>
            <w:rFonts w:ascii="Cambria Math" w:hAnsi="Cambria Math"/>
            <w:highlight w:val="yellow"/>
          </w:rPr>
          <m:t>.03%</m:t>
        </m:r>
      </m:oMath>
      <w:r w:rsidR="00781782" w:rsidRPr="00272489">
        <w:rPr>
          <w:rFonts w:hint="eastAsia"/>
          <w:highlight w:val="yellow"/>
        </w:rPr>
        <w:t>和</w:t>
      </w:r>
      <m:oMath>
        <m:r>
          <w:rPr>
            <w:rFonts w:ascii="Cambria Math" w:hAnsi="Cambria Math" w:hint="eastAsia"/>
            <w:highlight w:val="yellow"/>
          </w:rPr>
          <m:t>0</m:t>
        </m:r>
        <m:r>
          <w:rPr>
            <w:rFonts w:ascii="Cambria Math" w:hAnsi="Cambria Math"/>
            <w:highlight w:val="yellow"/>
          </w:rPr>
          <m:t>.00%</m:t>
        </m:r>
      </m:oMath>
      <w:r w:rsidR="00781782" w:rsidRPr="00272489">
        <w:rPr>
          <w:rFonts w:hint="eastAsia"/>
          <w:highlight w:val="yellow"/>
        </w:rPr>
        <w:t>，与实测值非常吻合。</w:t>
      </w:r>
    </w:p>
    <w:p w14:paraId="7F50E379" w14:textId="568FFA57" w:rsidR="005E68F6" w:rsidRDefault="00625667" w:rsidP="00645234">
      <w:pPr>
        <w:pStyle w:val="af0"/>
      </w:pPr>
      <w:r w:rsidRPr="00645234">
        <w:rPr>
          <w:noProof/>
        </w:rPr>
        <w:drawing>
          <wp:inline distT="0" distB="0" distL="0" distR="0" wp14:anchorId="6C83BCB6" wp14:editId="59D9CF14">
            <wp:extent cx="2560320" cy="1836752"/>
            <wp:effectExtent l="0" t="0" r="11430" b="11430"/>
            <wp:docPr id="7" name="图表 7">
              <a:extLst xmlns:a="http://schemas.openxmlformats.org/drawingml/2006/main">
                <a:ext uri="{FF2B5EF4-FFF2-40B4-BE49-F238E27FC236}">
                  <a16:creationId xmlns:a16="http://schemas.microsoft.com/office/drawing/2014/main" id="{E5615143-18B3-42FA-AACB-FFD9EF3D54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127C420" w14:textId="11793654" w:rsidR="00252E1A" w:rsidRDefault="00625667" w:rsidP="00625667">
      <w:pPr>
        <w:pStyle w:val="af0"/>
      </w:pPr>
      <w:r>
        <w:rPr>
          <w:rFonts w:hint="eastAsia"/>
        </w:rPr>
        <w:t>图</w:t>
      </w:r>
      <w:r>
        <w:rPr>
          <w:rFonts w:hint="eastAsia"/>
        </w:rPr>
        <w:t xml:space="preserve"> </w:t>
      </w:r>
      <w:r w:rsidR="0069605A">
        <w:fldChar w:fldCharType="begin"/>
      </w:r>
      <w:r w:rsidR="0069605A">
        <w:instrText xml:space="preserve"> </w:instrText>
      </w:r>
      <w:r w:rsidR="0069605A">
        <w:rPr>
          <w:rFonts w:hint="eastAsia"/>
        </w:rPr>
        <w:instrText>STYLEREF 1 \s</w:instrText>
      </w:r>
      <w:r w:rsidR="0069605A">
        <w:instrText xml:space="preserve"> </w:instrText>
      </w:r>
      <w:r w:rsidR="0069605A">
        <w:fldChar w:fldCharType="separate"/>
      </w:r>
      <w:r w:rsidR="0064679D">
        <w:rPr>
          <w:noProof/>
        </w:rPr>
        <w:t>5</w:t>
      </w:r>
      <w:r w:rsidR="0069605A">
        <w:fldChar w:fldCharType="end"/>
      </w:r>
      <w:r w:rsidR="0069605A">
        <w:noBreakHyphen/>
      </w:r>
      <w:r w:rsidR="0069605A">
        <w:fldChar w:fldCharType="begin"/>
      </w:r>
      <w:r w:rsidR="0069605A">
        <w:instrText xml:space="preserve"> </w:instrText>
      </w:r>
      <w:r w:rsidR="0069605A">
        <w:rPr>
          <w:rFonts w:hint="eastAsia"/>
        </w:rPr>
        <w:instrText xml:space="preserve">SEQ </w:instrText>
      </w:r>
      <w:r w:rsidR="0069605A">
        <w:rPr>
          <w:rFonts w:hint="eastAsia"/>
        </w:rPr>
        <w:instrText>图</w:instrText>
      </w:r>
      <w:r w:rsidR="0069605A">
        <w:rPr>
          <w:rFonts w:hint="eastAsia"/>
        </w:rPr>
        <w:instrText xml:space="preserve"> \* ARABIC \s 1</w:instrText>
      </w:r>
      <w:r w:rsidR="0069605A">
        <w:instrText xml:space="preserve"> </w:instrText>
      </w:r>
      <w:r w:rsidR="0069605A">
        <w:fldChar w:fldCharType="separate"/>
      </w:r>
      <w:r w:rsidR="0064679D">
        <w:rPr>
          <w:noProof/>
        </w:rPr>
        <w:t>5</w:t>
      </w:r>
      <w:r w:rsidR="0069605A">
        <w:fldChar w:fldCharType="end"/>
      </w:r>
      <w:r>
        <w:t xml:space="preserve"> </w:t>
      </w:r>
      <w:r w:rsidR="00252E1A">
        <w:rPr>
          <w:rFonts w:hint="eastAsia"/>
        </w:rPr>
        <w:t>K</w:t>
      </w:r>
      <w:r w:rsidR="00252E1A">
        <w:t>3</w:t>
      </w:r>
      <w:r w:rsidR="00252E1A">
        <w:rPr>
          <w:rFonts w:hint="eastAsia"/>
        </w:rPr>
        <w:t>地层各代反演结果</w:t>
      </w:r>
    </w:p>
    <w:p w14:paraId="6FC09B1F" w14:textId="3F474B4A" w:rsidR="00E53435" w:rsidRPr="00E53435" w:rsidRDefault="00EB638C" w:rsidP="00645234">
      <w:pPr>
        <w:pStyle w:val="af0"/>
      </w:pPr>
      <w:r>
        <w:rPr>
          <w:noProof/>
        </w:rPr>
        <w:drawing>
          <wp:inline distT="0" distB="0" distL="0" distR="0" wp14:anchorId="2D203F29" wp14:editId="13EA274E">
            <wp:extent cx="2584174" cy="1812898"/>
            <wp:effectExtent l="0" t="0" r="6985" b="0"/>
            <wp:docPr id="9" name="图表 9">
              <a:extLst xmlns:a="http://schemas.openxmlformats.org/drawingml/2006/main">
                <a:ext uri="{FF2B5EF4-FFF2-40B4-BE49-F238E27FC236}">
                  <a16:creationId xmlns:a16="http://schemas.microsoft.com/office/drawing/2014/main" id="{6C6B6E26-0B2B-47C3-BC58-0DD4799E65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F382293" w14:textId="44146F4D" w:rsidR="00252E1A" w:rsidRDefault="00EB638C" w:rsidP="00EB638C">
      <w:pPr>
        <w:pStyle w:val="af0"/>
      </w:pPr>
      <w:r>
        <w:rPr>
          <w:rFonts w:hint="eastAsia"/>
        </w:rPr>
        <w:t>图</w:t>
      </w:r>
      <w:r>
        <w:rPr>
          <w:rFonts w:hint="eastAsia"/>
        </w:rPr>
        <w:t xml:space="preserve"> </w:t>
      </w:r>
      <w:r w:rsidR="0069605A">
        <w:fldChar w:fldCharType="begin"/>
      </w:r>
      <w:r w:rsidR="0069605A">
        <w:instrText xml:space="preserve"> </w:instrText>
      </w:r>
      <w:r w:rsidR="0069605A">
        <w:rPr>
          <w:rFonts w:hint="eastAsia"/>
        </w:rPr>
        <w:instrText>STYLEREF 1 \s</w:instrText>
      </w:r>
      <w:r w:rsidR="0069605A">
        <w:instrText xml:space="preserve"> </w:instrText>
      </w:r>
      <w:r w:rsidR="0069605A">
        <w:fldChar w:fldCharType="separate"/>
      </w:r>
      <w:r w:rsidR="0064679D">
        <w:rPr>
          <w:noProof/>
        </w:rPr>
        <w:t>5</w:t>
      </w:r>
      <w:r w:rsidR="0069605A">
        <w:fldChar w:fldCharType="end"/>
      </w:r>
      <w:r w:rsidR="0069605A">
        <w:noBreakHyphen/>
      </w:r>
      <w:r w:rsidR="0069605A">
        <w:fldChar w:fldCharType="begin"/>
      </w:r>
      <w:r w:rsidR="0069605A">
        <w:instrText xml:space="preserve"> </w:instrText>
      </w:r>
      <w:r w:rsidR="0069605A">
        <w:rPr>
          <w:rFonts w:hint="eastAsia"/>
        </w:rPr>
        <w:instrText xml:space="preserve">SEQ </w:instrText>
      </w:r>
      <w:r w:rsidR="0069605A">
        <w:rPr>
          <w:rFonts w:hint="eastAsia"/>
        </w:rPr>
        <w:instrText>图</w:instrText>
      </w:r>
      <w:r w:rsidR="0069605A">
        <w:rPr>
          <w:rFonts w:hint="eastAsia"/>
        </w:rPr>
        <w:instrText xml:space="preserve"> \* ARABIC \s 1</w:instrText>
      </w:r>
      <w:r w:rsidR="0069605A">
        <w:instrText xml:space="preserve"> </w:instrText>
      </w:r>
      <w:r w:rsidR="0069605A">
        <w:fldChar w:fldCharType="separate"/>
      </w:r>
      <w:r w:rsidR="0064679D">
        <w:rPr>
          <w:noProof/>
        </w:rPr>
        <w:t>6</w:t>
      </w:r>
      <w:r w:rsidR="0069605A">
        <w:fldChar w:fldCharType="end"/>
      </w:r>
      <w:r>
        <w:t xml:space="preserve"> </w:t>
      </w:r>
      <w:r w:rsidR="00252E1A">
        <w:rPr>
          <w:rFonts w:hint="eastAsia"/>
        </w:rPr>
        <w:t>K</w:t>
      </w:r>
      <w:r w:rsidR="00252E1A">
        <w:t>4</w:t>
      </w:r>
      <w:r w:rsidR="00252E1A">
        <w:rPr>
          <w:rFonts w:hint="eastAsia"/>
        </w:rPr>
        <w:t>地层各代反演结果</w:t>
      </w:r>
    </w:p>
    <w:p w14:paraId="2A685FC1" w14:textId="77F22E08" w:rsidR="00800308" w:rsidRDefault="00CE1AB9" w:rsidP="00AC6917">
      <w:pPr>
        <w:ind w:firstLine="420"/>
      </w:pPr>
      <w:r w:rsidRPr="001654D9">
        <w:rPr>
          <w:rFonts w:hint="eastAsia"/>
          <w:highlight w:val="yellow"/>
        </w:rPr>
        <w:lastRenderedPageBreak/>
        <w:t>在和燕路盾构隧道施工中，通过管片相对位移测量得到的数据反演得到管片环所在位置出的地层参数，与实际测得的地层参数误差极小</w:t>
      </w:r>
      <w:r w:rsidR="001C5BD3" w:rsidRPr="001654D9">
        <w:rPr>
          <w:rFonts w:hint="eastAsia"/>
          <w:highlight w:val="yellow"/>
        </w:rPr>
        <w:t>。</w:t>
      </w:r>
      <w:r w:rsidR="00800308">
        <w:rPr>
          <w:rFonts w:hint="eastAsia"/>
        </w:rPr>
        <w:t>说明</w:t>
      </w:r>
      <w:r w:rsidR="001C5BD3">
        <w:rPr>
          <w:rFonts w:hint="eastAsia"/>
        </w:rPr>
        <w:t>基于</w:t>
      </w:r>
      <w:r w:rsidR="00FF4ADD">
        <w:rPr>
          <w:rFonts w:hint="eastAsia"/>
        </w:rPr>
        <w:t>阻尼最小二乘法进行结构参数反演</w:t>
      </w:r>
      <w:r w:rsidR="00800308">
        <w:rPr>
          <w:rFonts w:hint="eastAsia"/>
        </w:rPr>
        <w:t>的合理性和在工程中的实用性</w:t>
      </w:r>
      <w:r>
        <w:rPr>
          <w:rFonts w:hint="eastAsia"/>
        </w:rPr>
        <w:t>，有效得到工程中不易通过勘察测量得到的相关地质参数或荷载情况。</w:t>
      </w:r>
    </w:p>
    <w:p w14:paraId="390B92AA" w14:textId="4E885C22" w:rsidR="00464E55" w:rsidRDefault="00464E55" w:rsidP="000F5B32">
      <w:pPr>
        <w:pStyle w:val="1"/>
        <w:spacing w:before="156" w:after="156"/>
      </w:pPr>
      <w:r w:rsidRPr="00D93D30">
        <w:rPr>
          <w:rFonts w:hint="eastAsia"/>
        </w:rPr>
        <w:t>结论</w:t>
      </w:r>
    </w:p>
    <w:p w14:paraId="60436DC6" w14:textId="15586A20" w:rsidR="00D94488" w:rsidRPr="00D94488" w:rsidRDefault="00F46AF3" w:rsidP="00D94488">
      <w:pPr>
        <w:ind w:firstLine="420"/>
      </w:pPr>
      <w:r>
        <w:rPr>
          <w:rFonts w:hint="eastAsia"/>
        </w:rPr>
        <w:t>本文</w:t>
      </w:r>
      <w:r w:rsidR="00381933">
        <w:rPr>
          <w:rFonts w:hint="eastAsia"/>
        </w:rPr>
        <w:t>基于阻尼最小二乘法，利用盾构隧道管片内弧面上的测线数据，对结构性能和结构荷载参数进行了反演分析和研究，并</w:t>
      </w:r>
      <w:r w:rsidR="002E47EF">
        <w:rPr>
          <w:rFonts w:hint="eastAsia"/>
        </w:rPr>
        <w:t>结合</w:t>
      </w:r>
      <w:r w:rsidR="003D19B9">
        <w:rPr>
          <w:rFonts w:hint="eastAsia"/>
        </w:rPr>
        <w:t>同济曙光三维有限元平台</w:t>
      </w:r>
      <w:r w:rsidR="00381933">
        <w:rPr>
          <w:rFonts w:hint="eastAsia"/>
        </w:rPr>
        <w:t>编制了相应的反分析软件。</w:t>
      </w:r>
      <w:r w:rsidR="00A16A2F">
        <w:rPr>
          <w:rFonts w:hint="eastAsia"/>
        </w:rPr>
        <w:t>主要</w:t>
      </w:r>
      <w:r w:rsidR="00381933">
        <w:rPr>
          <w:rFonts w:hint="eastAsia"/>
        </w:rPr>
        <w:t>研究结论如下：</w:t>
      </w:r>
    </w:p>
    <w:p w14:paraId="3FDAC364" w14:textId="2A09A79F" w:rsidR="00453115" w:rsidRDefault="004A44D4" w:rsidP="0061361D">
      <w:pPr>
        <w:pStyle w:val="a3"/>
        <w:numPr>
          <w:ilvl w:val="0"/>
          <w:numId w:val="6"/>
        </w:numPr>
        <w:ind w:firstLineChars="0"/>
      </w:pPr>
      <w:r>
        <w:rPr>
          <w:rFonts w:hint="eastAsia"/>
        </w:rPr>
        <w:t>基于阻尼最小二乘法</w:t>
      </w:r>
      <w:r w:rsidR="003D19B9">
        <w:rPr>
          <w:rFonts w:hint="eastAsia"/>
        </w:rPr>
        <w:t>，利用管片内弧面测线数据，</w:t>
      </w:r>
      <w:r>
        <w:rPr>
          <w:rFonts w:hint="eastAsia"/>
        </w:rPr>
        <w:t>对</w:t>
      </w:r>
      <w:r w:rsidR="003D19B9">
        <w:rPr>
          <w:rFonts w:hint="eastAsia"/>
        </w:rPr>
        <w:t>盾构隧道结构荷载模型的参数进行反演分析，在验证算例中取得了较好的</w:t>
      </w:r>
      <w:r w:rsidR="00C9764A">
        <w:rPr>
          <w:rFonts w:hint="eastAsia"/>
        </w:rPr>
        <w:t>效果</w:t>
      </w:r>
      <w:r w:rsidR="00623EF3">
        <w:rPr>
          <w:rFonts w:hint="eastAsia"/>
        </w:rPr>
        <w:t>，验证了算法的</w:t>
      </w:r>
      <w:r w:rsidR="0061361D">
        <w:rPr>
          <w:rFonts w:hint="eastAsia"/>
        </w:rPr>
        <w:t>可行性</w:t>
      </w:r>
      <w:r w:rsidR="00623EF3">
        <w:rPr>
          <w:rFonts w:hint="eastAsia"/>
        </w:rPr>
        <w:t>和程序的可靠性。</w:t>
      </w:r>
    </w:p>
    <w:p w14:paraId="7AFC0262" w14:textId="0308ACE0" w:rsidR="0061361D" w:rsidRDefault="006356F9" w:rsidP="0061361D">
      <w:pPr>
        <w:pStyle w:val="a3"/>
        <w:numPr>
          <w:ilvl w:val="0"/>
          <w:numId w:val="6"/>
        </w:numPr>
        <w:ind w:firstLineChars="0"/>
      </w:pPr>
      <w:r>
        <w:rPr>
          <w:rFonts w:hint="eastAsia"/>
        </w:rPr>
        <w:t>阻尼最小二乘法拥有较好的数学理论基础</w:t>
      </w:r>
      <w:r w:rsidR="00937E7F">
        <w:rPr>
          <w:rFonts w:hint="eastAsia"/>
        </w:rPr>
        <w:t>，反分析测试中在和单纯形法及遗传算法的对比中，阻尼最小二乘法表现较为稳定，</w:t>
      </w:r>
      <w:r w:rsidR="000E50FF">
        <w:rPr>
          <w:rFonts w:hint="eastAsia"/>
        </w:rPr>
        <w:t>迭代一定是往目标函数下降的方向进行</w:t>
      </w:r>
      <w:r w:rsidR="00B83EE0">
        <w:rPr>
          <w:rFonts w:hint="eastAsia"/>
        </w:rPr>
        <w:t>，精度好，在待反演参数数量不多的情况下具有很好的收敛效率。</w:t>
      </w:r>
    </w:p>
    <w:p w14:paraId="7EDCD1DB" w14:textId="450CD6F1" w:rsidR="00B83EE0" w:rsidRPr="00453115" w:rsidRDefault="00B83EE0" w:rsidP="0061361D">
      <w:pPr>
        <w:pStyle w:val="a3"/>
        <w:numPr>
          <w:ilvl w:val="0"/>
          <w:numId w:val="6"/>
        </w:numPr>
        <w:ind w:firstLineChars="0"/>
        <w:rPr>
          <w:rFonts w:hint="eastAsia"/>
        </w:rPr>
      </w:pPr>
      <w:r>
        <w:rPr>
          <w:rFonts w:hint="eastAsia"/>
        </w:rPr>
        <w:t>结合南京和燕路公路隧道</w:t>
      </w:r>
      <w:r w:rsidR="00E412F4">
        <w:rPr>
          <w:rFonts w:hint="eastAsia"/>
        </w:rPr>
        <w:t>工程，分别对</w:t>
      </w:r>
      <w:r w:rsidR="0038701F">
        <w:rPr>
          <w:rFonts w:hint="eastAsia"/>
        </w:rPr>
        <w:t>被断面切割的两土层的地层弹簧系数进行反演</w:t>
      </w:r>
      <w:r w:rsidR="004F5A19">
        <w:rPr>
          <w:rFonts w:hint="eastAsia"/>
        </w:rPr>
        <w:t>，反演结果目标函数收敛于</w:t>
      </w:r>
      <w:r w:rsidR="004F5A19">
        <w:rPr>
          <w:rFonts w:hint="eastAsia"/>
        </w:rPr>
        <w:t>0</w:t>
      </w:r>
      <w:r w:rsidR="004F5A19">
        <w:rPr>
          <w:rFonts w:hint="eastAsia"/>
        </w:rPr>
        <w:t>，</w:t>
      </w:r>
      <w:r w:rsidR="007E6E92">
        <w:rPr>
          <w:rFonts w:hint="eastAsia"/>
        </w:rPr>
        <w:t>地层弹簧系数也趋近于稳定值，说明</w:t>
      </w:r>
      <w:r w:rsidR="007E6E92">
        <w:rPr>
          <w:rFonts w:hint="eastAsia"/>
        </w:rPr>
        <w:t>基于阻尼最小二乘法进行结构参数反演的合理性和在工程中的实用性</w:t>
      </w:r>
      <w:r w:rsidR="007E6E92">
        <w:rPr>
          <w:rFonts w:hint="eastAsia"/>
        </w:rPr>
        <w:t>。</w:t>
      </w:r>
    </w:p>
    <w:p w14:paraId="0C065EF3" w14:textId="77777777" w:rsidR="00464E55" w:rsidRPr="00D93D30" w:rsidRDefault="00464E55" w:rsidP="00A567BD">
      <w:pPr>
        <w:pStyle w:val="1"/>
        <w:numPr>
          <w:ilvl w:val="0"/>
          <w:numId w:val="0"/>
        </w:numPr>
        <w:spacing w:before="156" w:after="156"/>
        <w:ind w:left="425"/>
        <w:jc w:val="center"/>
        <w:rPr>
          <w:rFonts w:ascii="宋体" w:hAnsi="宋体"/>
          <w:color w:val="FF0000"/>
        </w:rPr>
      </w:pPr>
      <w:r w:rsidRPr="00D93D30">
        <w:rPr>
          <w:rFonts w:ascii="宋体" w:hAnsi="宋体" w:hint="eastAsia"/>
          <w:color w:val="FF0000"/>
        </w:rPr>
        <w:t>参考文献（2</w:t>
      </w:r>
      <w:r w:rsidRPr="00D93D30">
        <w:rPr>
          <w:rFonts w:ascii="宋体" w:hAnsi="宋体"/>
          <w:color w:val="FF0000"/>
        </w:rPr>
        <w:t>0</w:t>
      </w:r>
      <w:r w:rsidRPr="00D93D30">
        <w:rPr>
          <w:rFonts w:ascii="宋体" w:hAnsi="宋体" w:hint="eastAsia"/>
          <w:color w:val="FF0000"/>
        </w:rPr>
        <w:t>篇）</w:t>
      </w:r>
    </w:p>
    <w:p w14:paraId="305FD9D8" w14:textId="77777777" w:rsidR="00AA78BA" w:rsidRPr="00A24D39" w:rsidRDefault="004D5624" w:rsidP="00AA78BA">
      <w:pPr>
        <w:pStyle w:val="a3"/>
        <w:numPr>
          <w:ilvl w:val="0"/>
          <w:numId w:val="3"/>
        </w:numPr>
        <w:ind w:firstLineChars="0"/>
        <w:rPr>
          <w:rFonts w:cs="Times New Roman"/>
          <w:szCs w:val="21"/>
          <w:shd w:val="clear" w:color="auto" w:fill="FFFFFF"/>
        </w:rPr>
      </w:pPr>
      <w:bookmarkStart w:id="3" w:name="_Ref85552885"/>
      <w:r w:rsidRPr="00B67971">
        <w:rPr>
          <w:rFonts w:cs="Times New Roman"/>
          <w:szCs w:val="21"/>
        </w:rPr>
        <w:t>Kavanagh K T, Clough R W.</w:t>
      </w:r>
      <w:r w:rsidR="00DD72F0">
        <w:rPr>
          <w:rFonts w:cs="Times New Roman"/>
          <w:szCs w:val="21"/>
        </w:rPr>
        <w:t xml:space="preserve"> </w:t>
      </w:r>
      <w:r w:rsidRPr="00B67971">
        <w:rPr>
          <w:rFonts w:cs="Times New Roman"/>
          <w:szCs w:val="21"/>
        </w:rPr>
        <w:t>Finite element applications in the characterization of elastic solids[J]. International Journal of Solids and Structures, 1971, 7(1):11-23.</w:t>
      </w:r>
      <w:bookmarkStart w:id="4" w:name="_Ref86148541"/>
      <w:bookmarkEnd w:id="3"/>
    </w:p>
    <w:p w14:paraId="52BBA45C" w14:textId="381B5D1E" w:rsidR="008D2F2F" w:rsidRPr="00AA78BA" w:rsidRDefault="00AA78BA" w:rsidP="008D2F2F">
      <w:pPr>
        <w:pStyle w:val="a3"/>
        <w:numPr>
          <w:ilvl w:val="0"/>
          <w:numId w:val="3"/>
        </w:numPr>
        <w:ind w:firstLineChars="0"/>
        <w:rPr>
          <w:rFonts w:cs="Times New Roman"/>
          <w:szCs w:val="21"/>
        </w:rPr>
      </w:pPr>
      <w:bookmarkStart w:id="5" w:name="_Ref86650784"/>
      <w:r w:rsidRPr="00AA78BA">
        <w:rPr>
          <w:rFonts w:cs="Times New Roman"/>
          <w:szCs w:val="21"/>
          <w:shd w:val="clear" w:color="auto" w:fill="FFFFFF"/>
        </w:rPr>
        <w:t>张春会</w:t>
      </w:r>
      <w:r w:rsidRPr="00AA78BA">
        <w:rPr>
          <w:rFonts w:cs="Times New Roman"/>
          <w:szCs w:val="21"/>
          <w:shd w:val="clear" w:color="auto" w:fill="FFFFFF"/>
        </w:rPr>
        <w:t xml:space="preserve">. </w:t>
      </w:r>
      <w:r w:rsidRPr="00AA78BA">
        <w:rPr>
          <w:rFonts w:cs="Times New Roman"/>
          <w:szCs w:val="21"/>
          <w:shd w:val="clear" w:color="auto" w:fill="FFFFFF"/>
        </w:rPr>
        <w:t>基坑开挖的数值模拟及土体本构模型和参数反演研究</w:t>
      </w:r>
      <w:r w:rsidRPr="00AA78BA">
        <w:rPr>
          <w:rFonts w:cs="Times New Roman"/>
          <w:szCs w:val="21"/>
          <w:shd w:val="clear" w:color="auto" w:fill="FFFFFF"/>
        </w:rPr>
        <w:t>[D].</w:t>
      </w:r>
      <w:r w:rsidRPr="00AA78BA">
        <w:rPr>
          <w:rFonts w:cs="Times New Roman"/>
          <w:szCs w:val="21"/>
          <w:shd w:val="clear" w:color="auto" w:fill="FFFFFF"/>
        </w:rPr>
        <w:t>中国海洋大学</w:t>
      </w:r>
      <w:r w:rsidRPr="00AA78BA">
        <w:rPr>
          <w:rFonts w:cs="Times New Roman"/>
          <w:szCs w:val="21"/>
          <w:shd w:val="clear" w:color="auto" w:fill="FFFFFF"/>
        </w:rPr>
        <w:t>,2007.</w:t>
      </w:r>
      <w:bookmarkEnd w:id="4"/>
      <w:bookmarkEnd w:id="5"/>
    </w:p>
    <w:p w14:paraId="2AD3539D" w14:textId="50131CE5" w:rsidR="00B635D4" w:rsidRPr="00B635D4" w:rsidRDefault="00B635D4" w:rsidP="008D2F2F">
      <w:pPr>
        <w:pStyle w:val="a3"/>
        <w:numPr>
          <w:ilvl w:val="0"/>
          <w:numId w:val="3"/>
        </w:numPr>
        <w:ind w:firstLineChars="0"/>
        <w:rPr>
          <w:rFonts w:cs="Times New Roman"/>
          <w:szCs w:val="21"/>
        </w:rPr>
      </w:pPr>
      <w:bookmarkStart w:id="6" w:name="_Ref86137342"/>
      <w:r w:rsidRPr="00B635D4">
        <w:rPr>
          <w:rFonts w:cs="Times New Roman"/>
          <w:szCs w:val="21"/>
          <w:shd w:val="clear" w:color="auto" w:fill="FFFFFF"/>
        </w:rPr>
        <w:t>张良翰</w:t>
      </w:r>
      <w:r w:rsidRPr="00B635D4">
        <w:rPr>
          <w:rFonts w:cs="Times New Roman"/>
          <w:szCs w:val="21"/>
          <w:shd w:val="clear" w:color="auto" w:fill="FFFFFF"/>
        </w:rPr>
        <w:t>,</w:t>
      </w:r>
      <w:r w:rsidRPr="00B635D4">
        <w:rPr>
          <w:rFonts w:cs="Times New Roman"/>
          <w:szCs w:val="21"/>
          <w:shd w:val="clear" w:color="auto" w:fill="FFFFFF"/>
        </w:rPr>
        <w:t>杨荣双</w:t>
      </w:r>
      <w:r w:rsidRPr="00B635D4">
        <w:rPr>
          <w:rFonts w:cs="Times New Roman"/>
          <w:szCs w:val="21"/>
          <w:shd w:val="clear" w:color="auto" w:fill="FFFFFF"/>
        </w:rPr>
        <w:t>,</w:t>
      </w:r>
      <w:r w:rsidRPr="00B635D4">
        <w:rPr>
          <w:rFonts w:cs="Times New Roman"/>
          <w:szCs w:val="21"/>
          <w:shd w:val="clear" w:color="auto" w:fill="FFFFFF"/>
        </w:rPr>
        <w:t>杨劲屾</w:t>
      </w:r>
      <w:r w:rsidRPr="00B635D4">
        <w:rPr>
          <w:rFonts w:cs="Times New Roman"/>
          <w:szCs w:val="21"/>
          <w:shd w:val="clear" w:color="auto" w:fill="FFFFFF"/>
        </w:rPr>
        <w:t>.</w:t>
      </w:r>
      <w:r w:rsidRPr="00B635D4">
        <w:rPr>
          <w:rFonts w:cs="Times New Roman"/>
          <w:szCs w:val="21"/>
          <w:shd w:val="clear" w:color="auto" w:fill="FFFFFF"/>
        </w:rPr>
        <w:t>参数反演法在深厚嵌岩群桩基础受力分析中的应用</w:t>
      </w:r>
      <w:r w:rsidRPr="00B635D4">
        <w:rPr>
          <w:rFonts w:cs="Times New Roman"/>
          <w:szCs w:val="21"/>
          <w:shd w:val="clear" w:color="auto" w:fill="FFFFFF"/>
        </w:rPr>
        <w:t>[J].</w:t>
      </w:r>
      <w:r w:rsidRPr="00B635D4">
        <w:rPr>
          <w:rFonts w:cs="Times New Roman"/>
          <w:szCs w:val="21"/>
          <w:shd w:val="clear" w:color="auto" w:fill="FFFFFF"/>
        </w:rPr>
        <w:t>世界桥梁</w:t>
      </w:r>
      <w:r w:rsidRPr="00B635D4">
        <w:rPr>
          <w:rFonts w:cs="Times New Roman"/>
          <w:szCs w:val="21"/>
          <w:shd w:val="clear" w:color="auto" w:fill="FFFFFF"/>
        </w:rPr>
        <w:t>,2021,49(02):96-100.</w:t>
      </w:r>
      <w:bookmarkEnd w:id="6"/>
    </w:p>
    <w:p w14:paraId="3826895F" w14:textId="77777777" w:rsidR="00DC5CC2" w:rsidRDefault="00DC5CC2" w:rsidP="00DC5CC2">
      <w:pPr>
        <w:pStyle w:val="a3"/>
        <w:numPr>
          <w:ilvl w:val="0"/>
          <w:numId w:val="3"/>
        </w:numPr>
        <w:ind w:firstLineChars="0"/>
        <w:rPr>
          <w:rFonts w:cs="Times New Roman"/>
          <w:szCs w:val="21"/>
        </w:rPr>
      </w:pPr>
      <w:bookmarkStart w:id="7" w:name="_Ref86671351"/>
      <w:r w:rsidRPr="00587F65">
        <w:rPr>
          <w:rFonts w:cs="Times New Roman" w:hint="eastAsia"/>
          <w:szCs w:val="21"/>
        </w:rPr>
        <w:t>李策</w:t>
      </w:r>
      <w:r w:rsidRPr="00587F65">
        <w:rPr>
          <w:rFonts w:cs="Times New Roman" w:hint="eastAsia"/>
          <w:szCs w:val="21"/>
        </w:rPr>
        <w:t xml:space="preserve">, </w:t>
      </w:r>
      <w:r w:rsidRPr="00587F65">
        <w:rPr>
          <w:rFonts w:cs="Times New Roman" w:hint="eastAsia"/>
          <w:szCs w:val="21"/>
        </w:rPr>
        <w:t>王士民</w:t>
      </w:r>
      <w:r w:rsidRPr="00587F65">
        <w:rPr>
          <w:rFonts w:cs="Times New Roman" w:hint="eastAsia"/>
          <w:szCs w:val="21"/>
        </w:rPr>
        <w:t xml:space="preserve">, </w:t>
      </w:r>
      <w:r w:rsidRPr="00587F65">
        <w:rPr>
          <w:rFonts w:cs="Times New Roman" w:hint="eastAsia"/>
          <w:szCs w:val="21"/>
        </w:rPr>
        <w:t>王承震</w:t>
      </w:r>
      <w:r w:rsidRPr="00587F65">
        <w:rPr>
          <w:rFonts w:cs="Times New Roman" w:hint="eastAsia"/>
          <w:szCs w:val="21"/>
        </w:rPr>
        <w:t>,</w:t>
      </w:r>
      <w:r w:rsidRPr="00587F65">
        <w:rPr>
          <w:rFonts w:cs="Times New Roman" w:hint="eastAsia"/>
          <w:szCs w:val="21"/>
        </w:rPr>
        <w:t>等</w:t>
      </w:r>
      <w:r w:rsidRPr="00587F65">
        <w:rPr>
          <w:rFonts w:cs="Times New Roman" w:hint="eastAsia"/>
          <w:szCs w:val="21"/>
        </w:rPr>
        <w:t xml:space="preserve">. </w:t>
      </w:r>
      <w:r w:rsidRPr="00587F65">
        <w:rPr>
          <w:rFonts w:cs="Times New Roman" w:hint="eastAsia"/>
          <w:szCs w:val="21"/>
        </w:rPr>
        <w:t>基于实测内力的大直径水下盾构隧道荷载反演分析</w:t>
      </w:r>
      <w:r w:rsidRPr="00587F65">
        <w:rPr>
          <w:rFonts w:cs="Times New Roman" w:hint="eastAsia"/>
          <w:szCs w:val="21"/>
        </w:rPr>
        <w:t xml:space="preserve">[J]. </w:t>
      </w:r>
      <w:r w:rsidRPr="00587F65">
        <w:rPr>
          <w:rFonts w:cs="Times New Roman" w:hint="eastAsia"/>
          <w:szCs w:val="21"/>
        </w:rPr>
        <w:t>土木工程学报</w:t>
      </w:r>
      <w:r w:rsidRPr="00587F65">
        <w:rPr>
          <w:rFonts w:cs="Times New Roman" w:hint="eastAsia"/>
          <w:szCs w:val="21"/>
        </w:rPr>
        <w:t>, 2020, 53(3):11.</w:t>
      </w:r>
      <w:bookmarkEnd w:id="7"/>
    </w:p>
    <w:p w14:paraId="3970E624" w14:textId="77777777" w:rsidR="00DC5CC2" w:rsidRDefault="00DC5CC2" w:rsidP="00DC5CC2">
      <w:pPr>
        <w:pStyle w:val="a3"/>
        <w:numPr>
          <w:ilvl w:val="0"/>
          <w:numId w:val="3"/>
        </w:numPr>
        <w:ind w:firstLineChars="0"/>
        <w:rPr>
          <w:rFonts w:cs="Times New Roman"/>
          <w:szCs w:val="21"/>
        </w:rPr>
      </w:pPr>
      <w:bookmarkStart w:id="8" w:name="_Ref86671945"/>
      <w:bookmarkStart w:id="9" w:name="_Ref86671327"/>
      <w:r w:rsidRPr="007048B6">
        <w:rPr>
          <w:rFonts w:cs="Times New Roman" w:hint="eastAsia"/>
          <w:szCs w:val="21"/>
        </w:rPr>
        <w:t>甘安武</w:t>
      </w:r>
      <w:r w:rsidRPr="007048B6">
        <w:rPr>
          <w:rFonts w:cs="Times New Roman" w:hint="eastAsia"/>
          <w:szCs w:val="21"/>
        </w:rPr>
        <w:t xml:space="preserve">, </w:t>
      </w:r>
      <w:r w:rsidRPr="007048B6">
        <w:rPr>
          <w:rFonts w:cs="Times New Roman" w:hint="eastAsia"/>
          <w:szCs w:val="21"/>
        </w:rPr>
        <w:t>龙四春</w:t>
      </w:r>
      <w:r w:rsidRPr="007048B6">
        <w:rPr>
          <w:rFonts w:cs="Times New Roman" w:hint="eastAsia"/>
          <w:szCs w:val="21"/>
        </w:rPr>
        <w:t xml:space="preserve">. </w:t>
      </w:r>
      <w:r w:rsidRPr="007048B6">
        <w:rPr>
          <w:rFonts w:cs="Times New Roman" w:hint="eastAsia"/>
          <w:szCs w:val="21"/>
        </w:rPr>
        <w:t>隧道围岩变形监测反演分析及稳定性研究</w:t>
      </w:r>
      <w:r w:rsidRPr="007048B6">
        <w:rPr>
          <w:rFonts w:cs="Times New Roman" w:hint="eastAsia"/>
          <w:szCs w:val="21"/>
        </w:rPr>
        <w:t xml:space="preserve">[J]. </w:t>
      </w:r>
      <w:r w:rsidRPr="007048B6">
        <w:rPr>
          <w:rFonts w:cs="Times New Roman" w:hint="eastAsia"/>
          <w:szCs w:val="21"/>
        </w:rPr>
        <w:t>大地测量与地球动力学</w:t>
      </w:r>
      <w:r w:rsidRPr="007048B6">
        <w:rPr>
          <w:rFonts w:cs="Times New Roman" w:hint="eastAsia"/>
          <w:szCs w:val="21"/>
        </w:rPr>
        <w:t>, 2018, 38(12):1291-1294.</w:t>
      </w:r>
      <w:bookmarkEnd w:id="8"/>
    </w:p>
    <w:p w14:paraId="3B39CABF" w14:textId="77777777" w:rsidR="00DC5CC2" w:rsidRPr="00994889" w:rsidRDefault="00DC5CC2" w:rsidP="00DC5CC2">
      <w:pPr>
        <w:pStyle w:val="a3"/>
        <w:numPr>
          <w:ilvl w:val="0"/>
          <w:numId w:val="3"/>
        </w:numPr>
        <w:ind w:firstLineChars="0"/>
        <w:rPr>
          <w:rFonts w:cs="Times New Roman"/>
          <w:szCs w:val="21"/>
        </w:rPr>
      </w:pPr>
      <w:bookmarkStart w:id="10" w:name="_Ref86671976"/>
      <w:r w:rsidRPr="00587F65">
        <w:rPr>
          <w:rFonts w:cs="Times New Roman" w:hint="eastAsia"/>
          <w:szCs w:val="21"/>
        </w:rPr>
        <w:t>卢志飞</w:t>
      </w:r>
      <w:r w:rsidRPr="00587F65">
        <w:rPr>
          <w:rFonts w:cs="Times New Roman" w:hint="eastAsia"/>
          <w:szCs w:val="21"/>
        </w:rPr>
        <w:t xml:space="preserve">. </w:t>
      </w:r>
      <w:r w:rsidRPr="00587F65">
        <w:rPr>
          <w:rFonts w:cs="Times New Roman" w:hint="eastAsia"/>
          <w:szCs w:val="21"/>
        </w:rPr>
        <w:t>基于有限元与神经网络的反演方法及其在隧道工程中的应用研究</w:t>
      </w:r>
      <w:r w:rsidRPr="00587F65">
        <w:rPr>
          <w:rFonts w:cs="Times New Roman" w:hint="eastAsia"/>
          <w:szCs w:val="21"/>
        </w:rPr>
        <w:t xml:space="preserve">[D]. </w:t>
      </w:r>
      <w:r w:rsidRPr="00587F65">
        <w:rPr>
          <w:rFonts w:cs="Times New Roman" w:hint="eastAsia"/>
          <w:szCs w:val="21"/>
        </w:rPr>
        <w:t>北京交通大学</w:t>
      </w:r>
      <w:r w:rsidRPr="00587F65">
        <w:rPr>
          <w:rFonts w:cs="Times New Roman" w:hint="eastAsia"/>
          <w:szCs w:val="21"/>
        </w:rPr>
        <w:t>.</w:t>
      </w:r>
      <w:bookmarkEnd w:id="9"/>
      <w:bookmarkEnd w:id="10"/>
    </w:p>
    <w:p w14:paraId="66748A58" w14:textId="77777777" w:rsidR="008909EE" w:rsidRPr="00BF3BAB" w:rsidRDefault="008909EE" w:rsidP="008909EE">
      <w:pPr>
        <w:pStyle w:val="a3"/>
        <w:numPr>
          <w:ilvl w:val="0"/>
          <w:numId w:val="3"/>
        </w:numPr>
        <w:ind w:firstLineChars="0"/>
        <w:rPr>
          <w:rFonts w:cs="Times New Roman"/>
          <w:szCs w:val="21"/>
        </w:rPr>
      </w:pPr>
      <w:bookmarkStart w:id="11" w:name="_Ref85553732"/>
      <w:bookmarkStart w:id="12" w:name="_Ref86139421"/>
      <w:r w:rsidRPr="00BF3BAB">
        <w:rPr>
          <w:rFonts w:cs="Times New Roman"/>
          <w:szCs w:val="21"/>
        </w:rPr>
        <w:t>陈宝林</w:t>
      </w:r>
      <w:r w:rsidRPr="00BF3BAB">
        <w:rPr>
          <w:rFonts w:cs="Times New Roman"/>
          <w:szCs w:val="21"/>
        </w:rPr>
        <w:t xml:space="preserve">. </w:t>
      </w:r>
      <w:r w:rsidRPr="00BF3BAB">
        <w:rPr>
          <w:rFonts w:cs="Times New Roman"/>
          <w:szCs w:val="21"/>
        </w:rPr>
        <w:t>最优化理论与算法</w:t>
      </w:r>
      <w:r w:rsidRPr="00BF3BAB">
        <w:rPr>
          <w:rFonts w:cs="Times New Roman"/>
          <w:szCs w:val="21"/>
        </w:rPr>
        <w:t xml:space="preserve">[M]. </w:t>
      </w:r>
      <w:r w:rsidRPr="00BF3BAB">
        <w:rPr>
          <w:rFonts w:cs="Times New Roman"/>
          <w:szCs w:val="21"/>
        </w:rPr>
        <w:t>清华大学出版社</w:t>
      </w:r>
      <w:r w:rsidRPr="00BF3BAB">
        <w:rPr>
          <w:rFonts w:cs="Times New Roman"/>
          <w:szCs w:val="21"/>
        </w:rPr>
        <w:t>, 2005.</w:t>
      </w:r>
      <w:bookmarkEnd w:id="11"/>
    </w:p>
    <w:p w14:paraId="1FEC462F" w14:textId="77777777" w:rsidR="008909EE" w:rsidRPr="00B67971" w:rsidRDefault="008909EE" w:rsidP="008909EE">
      <w:pPr>
        <w:pStyle w:val="a3"/>
        <w:numPr>
          <w:ilvl w:val="0"/>
          <w:numId w:val="3"/>
        </w:numPr>
        <w:ind w:firstLineChars="0"/>
        <w:rPr>
          <w:rFonts w:cs="Times New Roman"/>
          <w:szCs w:val="21"/>
        </w:rPr>
      </w:pPr>
      <w:bookmarkStart w:id="13" w:name="_Ref85554594"/>
      <w:r w:rsidRPr="00B67971">
        <w:rPr>
          <w:rFonts w:cs="Times New Roman"/>
          <w:szCs w:val="21"/>
        </w:rPr>
        <w:t>陈凯江</w:t>
      </w:r>
      <w:r w:rsidRPr="00B67971">
        <w:rPr>
          <w:rFonts w:cs="Times New Roman"/>
          <w:szCs w:val="21"/>
        </w:rPr>
        <w:t xml:space="preserve">. </w:t>
      </w:r>
      <w:r w:rsidRPr="00B67971">
        <w:rPr>
          <w:rFonts w:cs="Times New Roman"/>
          <w:szCs w:val="21"/>
        </w:rPr>
        <w:t>隧道施工监控量测及数据反分析技术研究</w:t>
      </w:r>
      <w:r w:rsidRPr="00B67971">
        <w:rPr>
          <w:rFonts w:cs="Times New Roman"/>
          <w:szCs w:val="21"/>
        </w:rPr>
        <w:t xml:space="preserve">[D]. </w:t>
      </w:r>
      <w:r w:rsidRPr="00B67971">
        <w:rPr>
          <w:rFonts w:cs="Times New Roman"/>
          <w:szCs w:val="21"/>
        </w:rPr>
        <w:t>北京工业大学</w:t>
      </w:r>
      <w:r w:rsidRPr="00B67971">
        <w:rPr>
          <w:rFonts w:cs="Times New Roman"/>
          <w:szCs w:val="21"/>
        </w:rPr>
        <w:t>, 2013.</w:t>
      </w:r>
      <w:bookmarkEnd w:id="13"/>
    </w:p>
    <w:p w14:paraId="7B883D7E" w14:textId="7FBB46D7" w:rsidR="00380BE4" w:rsidRPr="007444D2" w:rsidRDefault="007444D2" w:rsidP="00AA78BA">
      <w:pPr>
        <w:pStyle w:val="a3"/>
        <w:numPr>
          <w:ilvl w:val="0"/>
          <w:numId w:val="3"/>
        </w:numPr>
        <w:ind w:firstLineChars="0"/>
        <w:rPr>
          <w:rFonts w:cs="Times New Roman"/>
          <w:szCs w:val="21"/>
        </w:rPr>
      </w:pPr>
      <w:bookmarkStart w:id="14" w:name="_Ref86673851"/>
      <w:r w:rsidRPr="007444D2">
        <w:rPr>
          <w:rFonts w:cs="Times New Roman"/>
          <w:szCs w:val="21"/>
        </w:rPr>
        <w:t>肖艳丽</w:t>
      </w:r>
      <w:r w:rsidRPr="007444D2">
        <w:rPr>
          <w:rFonts w:cs="Times New Roman"/>
          <w:szCs w:val="21"/>
        </w:rPr>
        <w:t>,</w:t>
      </w:r>
      <w:r w:rsidRPr="007444D2">
        <w:rPr>
          <w:rFonts w:cs="Times New Roman"/>
          <w:szCs w:val="21"/>
        </w:rPr>
        <w:t>李明星</w:t>
      </w:r>
      <w:r w:rsidRPr="007444D2">
        <w:rPr>
          <w:rFonts w:cs="Times New Roman"/>
          <w:szCs w:val="21"/>
        </w:rPr>
        <w:t>.</w:t>
      </w:r>
      <w:r w:rsidRPr="007444D2">
        <w:rPr>
          <w:rFonts w:cs="Times New Roman"/>
          <w:szCs w:val="21"/>
        </w:rPr>
        <w:t>阻尼最小二乘算法研究综述</w:t>
      </w:r>
      <w:r w:rsidRPr="007444D2">
        <w:rPr>
          <w:rFonts w:cs="Times New Roman"/>
          <w:szCs w:val="21"/>
        </w:rPr>
        <w:t>[J].</w:t>
      </w:r>
      <w:r w:rsidRPr="007444D2">
        <w:rPr>
          <w:rFonts w:cs="Times New Roman"/>
          <w:szCs w:val="21"/>
        </w:rPr>
        <w:t>软件导刊</w:t>
      </w:r>
      <w:r w:rsidRPr="007444D2">
        <w:rPr>
          <w:rFonts w:cs="Times New Roman"/>
          <w:szCs w:val="21"/>
        </w:rPr>
        <w:t>,2018,17(08):9-12.</w:t>
      </w:r>
      <w:bookmarkEnd w:id="12"/>
      <w:bookmarkEnd w:id="14"/>
    </w:p>
    <w:p w14:paraId="4F20A6FC" w14:textId="77777777" w:rsidR="000B7988" w:rsidRPr="00587F65" w:rsidRDefault="000B7988" w:rsidP="000B7988">
      <w:pPr>
        <w:pStyle w:val="a3"/>
        <w:numPr>
          <w:ilvl w:val="0"/>
          <w:numId w:val="3"/>
        </w:numPr>
        <w:ind w:firstLineChars="0"/>
        <w:rPr>
          <w:rFonts w:cs="Times New Roman"/>
          <w:szCs w:val="21"/>
        </w:rPr>
      </w:pPr>
      <w:bookmarkStart w:id="15" w:name="_Ref86147311"/>
      <w:bookmarkStart w:id="16" w:name="_Ref86655138"/>
      <w:r w:rsidRPr="00072510">
        <w:rPr>
          <w:rFonts w:cs="Times New Roman"/>
          <w:szCs w:val="21"/>
          <w:shd w:val="clear" w:color="auto" w:fill="FFFFFF"/>
        </w:rPr>
        <w:t>戚玉亮</w:t>
      </w:r>
      <w:r w:rsidRPr="00072510">
        <w:rPr>
          <w:rFonts w:cs="Times New Roman"/>
          <w:szCs w:val="21"/>
          <w:shd w:val="clear" w:color="auto" w:fill="FFFFFF"/>
        </w:rPr>
        <w:t>,</w:t>
      </w:r>
      <w:r w:rsidRPr="00072510">
        <w:rPr>
          <w:rFonts w:cs="Times New Roman"/>
          <w:szCs w:val="21"/>
          <w:shd w:val="clear" w:color="auto" w:fill="FFFFFF"/>
        </w:rPr>
        <w:t>王同旭</w:t>
      </w:r>
      <w:r w:rsidRPr="00072510">
        <w:rPr>
          <w:rFonts w:cs="Times New Roman"/>
          <w:szCs w:val="21"/>
          <w:shd w:val="clear" w:color="auto" w:fill="FFFFFF"/>
        </w:rPr>
        <w:t>,</w:t>
      </w:r>
      <w:r w:rsidRPr="00072510">
        <w:rPr>
          <w:rFonts w:cs="Times New Roman"/>
          <w:szCs w:val="21"/>
          <w:shd w:val="clear" w:color="auto" w:fill="FFFFFF"/>
        </w:rPr>
        <w:t>张振宇</w:t>
      </w:r>
      <w:r w:rsidRPr="00072510">
        <w:rPr>
          <w:rFonts w:cs="Times New Roman"/>
          <w:szCs w:val="21"/>
          <w:shd w:val="clear" w:color="auto" w:fill="FFFFFF"/>
        </w:rPr>
        <w:t>,</w:t>
      </w:r>
      <w:r w:rsidRPr="00072510">
        <w:rPr>
          <w:rFonts w:cs="Times New Roman"/>
          <w:szCs w:val="21"/>
          <w:shd w:val="clear" w:color="auto" w:fill="FFFFFF"/>
        </w:rPr>
        <w:t>王荣超</w:t>
      </w:r>
      <w:r w:rsidRPr="00072510">
        <w:rPr>
          <w:rFonts w:cs="Times New Roman"/>
          <w:szCs w:val="21"/>
          <w:shd w:val="clear" w:color="auto" w:fill="FFFFFF"/>
        </w:rPr>
        <w:t xml:space="preserve">. </w:t>
      </w:r>
      <w:r w:rsidRPr="00072510">
        <w:rPr>
          <w:rFonts w:cs="Times New Roman"/>
          <w:szCs w:val="21"/>
          <w:shd w:val="clear" w:color="auto" w:fill="FFFFFF"/>
        </w:rPr>
        <w:t>位移反分析的</w:t>
      </w:r>
      <w:r w:rsidRPr="00072510">
        <w:rPr>
          <w:rFonts w:cs="Times New Roman"/>
          <w:szCs w:val="21"/>
          <w:shd w:val="clear" w:color="auto" w:fill="FFFFFF"/>
        </w:rPr>
        <w:t>Levenberg-Marquardt BP</w:t>
      </w:r>
      <w:r w:rsidRPr="00072510">
        <w:rPr>
          <w:rFonts w:cs="Times New Roman"/>
          <w:szCs w:val="21"/>
          <w:shd w:val="clear" w:color="auto" w:fill="FFFFFF"/>
        </w:rPr>
        <w:t>神经网络方法研</w:t>
      </w:r>
      <w:r w:rsidRPr="00072510">
        <w:rPr>
          <w:rFonts w:cs="Times New Roman"/>
          <w:szCs w:val="21"/>
          <w:shd w:val="clear" w:color="auto" w:fill="FFFFFF"/>
        </w:rPr>
        <w:lastRenderedPageBreak/>
        <w:t>究</w:t>
      </w:r>
      <w:r w:rsidRPr="00072510">
        <w:rPr>
          <w:rFonts w:cs="Times New Roman"/>
          <w:szCs w:val="21"/>
          <w:shd w:val="clear" w:color="auto" w:fill="FFFFFF"/>
        </w:rPr>
        <w:t xml:space="preserve">[C]. </w:t>
      </w:r>
      <w:r w:rsidRPr="00072510">
        <w:rPr>
          <w:rFonts w:cs="Times New Roman"/>
          <w:szCs w:val="21"/>
          <w:shd w:val="clear" w:color="auto" w:fill="FFFFFF"/>
        </w:rPr>
        <w:t>中国岩石力学与工程学会</w:t>
      </w:r>
      <w:r w:rsidRPr="00072510">
        <w:rPr>
          <w:rFonts w:cs="Times New Roman"/>
          <w:szCs w:val="21"/>
          <w:shd w:val="clear" w:color="auto" w:fill="FFFFFF"/>
        </w:rPr>
        <w:t>.</w:t>
      </w:r>
      <w:r w:rsidRPr="00072510">
        <w:rPr>
          <w:rFonts w:cs="Times New Roman"/>
          <w:szCs w:val="21"/>
          <w:shd w:val="clear" w:color="auto" w:fill="FFFFFF"/>
        </w:rPr>
        <w:t>全国岩土工程反分析学术研讨会暨黄岩石窟（锦绣黄岩）岩石力学问题讨论会文集</w:t>
      </w:r>
      <w:r w:rsidRPr="00072510">
        <w:rPr>
          <w:rFonts w:cs="Times New Roman"/>
          <w:szCs w:val="21"/>
          <w:shd w:val="clear" w:color="auto" w:fill="FFFFFF"/>
        </w:rPr>
        <w:t>.2006:153-157.</w:t>
      </w:r>
      <w:bookmarkEnd w:id="15"/>
    </w:p>
    <w:p w14:paraId="0B2C78B2" w14:textId="77777777" w:rsidR="009F3804" w:rsidRDefault="00380BE4" w:rsidP="009F3804">
      <w:pPr>
        <w:pStyle w:val="a3"/>
        <w:numPr>
          <w:ilvl w:val="0"/>
          <w:numId w:val="3"/>
        </w:numPr>
        <w:ind w:firstLineChars="0"/>
        <w:rPr>
          <w:rFonts w:cs="Times New Roman"/>
          <w:szCs w:val="21"/>
        </w:rPr>
      </w:pPr>
      <w:r w:rsidRPr="00380BE4">
        <w:rPr>
          <w:rFonts w:cs="Times New Roman"/>
          <w:szCs w:val="21"/>
          <w:shd w:val="clear" w:color="auto" w:fill="FFFFFF"/>
        </w:rPr>
        <w:t>Gavin, Henri P. The Levenberg-Marquardt algorithm for nonlinear least squares curve-fitting problems. Department of Civil and Environmental Engineering, Duke University</w:t>
      </w:r>
      <w:r w:rsidRPr="00380BE4">
        <w:rPr>
          <w:rFonts w:cs="Times New Roman" w:hint="eastAsia"/>
          <w:szCs w:val="21"/>
          <w:shd w:val="clear" w:color="auto" w:fill="FFFFFF"/>
        </w:rPr>
        <w:t>,</w:t>
      </w:r>
      <w:r w:rsidRPr="00380BE4">
        <w:rPr>
          <w:rFonts w:cs="Times New Roman"/>
          <w:szCs w:val="21"/>
          <w:shd w:val="clear" w:color="auto" w:fill="FFFFFF"/>
        </w:rPr>
        <w:t> 2019: 1-19.</w:t>
      </w:r>
      <w:bookmarkStart w:id="17" w:name="_Ref86140423"/>
      <w:bookmarkEnd w:id="16"/>
      <w:r w:rsidR="009F3804" w:rsidRPr="009F3804">
        <w:rPr>
          <w:rFonts w:cs="Times New Roman"/>
          <w:szCs w:val="21"/>
        </w:rPr>
        <w:t xml:space="preserve"> </w:t>
      </w:r>
    </w:p>
    <w:p w14:paraId="1DDCCD40" w14:textId="79B40B8F" w:rsidR="009F3804" w:rsidRPr="00B67971" w:rsidRDefault="009F3804" w:rsidP="009F3804">
      <w:pPr>
        <w:pStyle w:val="a3"/>
        <w:numPr>
          <w:ilvl w:val="0"/>
          <w:numId w:val="3"/>
        </w:numPr>
        <w:ind w:firstLineChars="0"/>
        <w:rPr>
          <w:rFonts w:cs="Times New Roman"/>
          <w:szCs w:val="21"/>
        </w:rPr>
      </w:pPr>
      <w:bookmarkStart w:id="18" w:name="_Ref86655347"/>
      <w:r w:rsidRPr="00B67971">
        <w:rPr>
          <w:rFonts w:cs="Times New Roman"/>
          <w:szCs w:val="21"/>
        </w:rPr>
        <w:t>陈钟琦</w:t>
      </w:r>
      <w:r w:rsidRPr="00B67971">
        <w:rPr>
          <w:rFonts w:cs="Times New Roman"/>
          <w:szCs w:val="21"/>
        </w:rPr>
        <w:t xml:space="preserve">. </w:t>
      </w:r>
      <w:r w:rsidRPr="00B67971">
        <w:rPr>
          <w:rFonts w:cs="Times New Roman"/>
          <w:szCs w:val="21"/>
        </w:rPr>
        <w:t>高阻尼因子对阻尼最小二乘法效果的影响和克服</w:t>
      </w:r>
      <w:r w:rsidRPr="00B67971">
        <w:rPr>
          <w:rFonts w:cs="Times New Roman"/>
          <w:szCs w:val="21"/>
        </w:rPr>
        <w:t xml:space="preserve">[J]. </w:t>
      </w:r>
      <w:r w:rsidRPr="00B67971">
        <w:rPr>
          <w:rFonts w:cs="Times New Roman"/>
          <w:szCs w:val="21"/>
        </w:rPr>
        <w:t>现代地质</w:t>
      </w:r>
      <w:r w:rsidRPr="00B67971">
        <w:rPr>
          <w:rFonts w:cs="Times New Roman"/>
          <w:szCs w:val="21"/>
        </w:rPr>
        <w:t>, 1988 (02):255-265.</w:t>
      </w:r>
      <w:bookmarkEnd w:id="17"/>
      <w:bookmarkEnd w:id="18"/>
    </w:p>
    <w:p w14:paraId="4B1C1FBE" w14:textId="77777777" w:rsidR="00501C36" w:rsidRPr="00501C36" w:rsidRDefault="009F3804" w:rsidP="00501C36">
      <w:pPr>
        <w:pStyle w:val="a3"/>
        <w:numPr>
          <w:ilvl w:val="0"/>
          <w:numId w:val="3"/>
        </w:numPr>
        <w:ind w:firstLineChars="0"/>
        <w:rPr>
          <w:rFonts w:cs="Times New Roman"/>
          <w:szCs w:val="21"/>
        </w:rPr>
      </w:pPr>
      <w:bookmarkStart w:id="19" w:name="_Ref86146382"/>
      <w:r w:rsidRPr="009F3804">
        <w:rPr>
          <w:rFonts w:cs="Times New Roman"/>
          <w:szCs w:val="21"/>
        </w:rPr>
        <w:t>王渭明</w:t>
      </w:r>
      <w:r w:rsidRPr="009F3804">
        <w:rPr>
          <w:rFonts w:cs="Times New Roman"/>
          <w:szCs w:val="21"/>
        </w:rPr>
        <w:t>,</w:t>
      </w:r>
      <w:r w:rsidRPr="009F3804">
        <w:rPr>
          <w:rFonts w:cs="Times New Roman"/>
          <w:szCs w:val="21"/>
        </w:rPr>
        <w:t>孙捷城</w:t>
      </w:r>
      <w:r w:rsidRPr="009F3804">
        <w:rPr>
          <w:rFonts w:cs="Times New Roman"/>
          <w:szCs w:val="21"/>
        </w:rPr>
        <w:t>,</w:t>
      </w:r>
      <w:r w:rsidRPr="009F3804">
        <w:rPr>
          <w:rFonts w:cs="Times New Roman"/>
          <w:szCs w:val="21"/>
        </w:rPr>
        <w:t>吕连勋</w:t>
      </w:r>
      <w:r w:rsidRPr="009F3804">
        <w:rPr>
          <w:rFonts w:cs="Times New Roman"/>
          <w:szCs w:val="21"/>
        </w:rPr>
        <w:t>.</w:t>
      </w:r>
      <w:r w:rsidRPr="009F3804">
        <w:rPr>
          <w:rFonts w:cs="Times New Roman"/>
          <w:szCs w:val="21"/>
        </w:rPr>
        <w:t>弱胶结软岩巷道围岩位移反演地应力研究</w:t>
      </w:r>
      <w:r w:rsidRPr="009F3804">
        <w:rPr>
          <w:rFonts w:cs="Times New Roman"/>
          <w:szCs w:val="21"/>
        </w:rPr>
        <w:t>[J].</w:t>
      </w:r>
      <w:r w:rsidRPr="009F3804">
        <w:rPr>
          <w:rFonts w:cs="Times New Roman"/>
          <w:szCs w:val="21"/>
        </w:rPr>
        <w:t>中国矿业大学学报</w:t>
      </w:r>
      <w:r w:rsidRPr="009F3804">
        <w:rPr>
          <w:rFonts w:cs="Times New Roman"/>
          <w:szCs w:val="21"/>
        </w:rPr>
        <w:t>,2016,45(03):646-652.</w:t>
      </w:r>
      <w:bookmarkStart w:id="20" w:name="_Ref86139108"/>
      <w:bookmarkEnd w:id="19"/>
      <w:r w:rsidR="00501C36" w:rsidRPr="00501C36">
        <w:rPr>
          <w:rFonts w:cs="Times New Roman"/>
          <w:szCs w:val="21"/>
          <w:shd w:val="clear" w:color="auto" w:fill="FFFFFF"/>
        </w:rPr>
        <w:t xml:space="preserve"> </w:t>
      </w:r>
    </w:p>
    <w:p w14:paraId="7385C485" w14:textId="6D40A493" w:rsidR="004D5624" w:rsidRPr="00427FC2" w:rsidRDefault="00501C36" w:rsidP="00E42492">
      <w:pPr>
        <w:pStyle w:val="a3"/>
        <w:numPr>
          <w:ilvl w:val="0"/>
          <w:numId w:val="3"/>
        </w:numPr>
        <w:ind w:firstLineChars="0"/>
        <w:rPr>
          <w:rFonts w:cs="Times New Roman"/>
          <w:szCs w:val="21"/>
        </w:rPr>
      </w:pPr>
      <w:bookmarkStart w:id="21" w:name="_Ref86655423"/>
      <w:r w:rsidRPr="00501C36">
        <w:rPr>
          <w:rFonts w:cs="Times New Roman"/>
          <w:szCs w:val="21"/>
          <w:shd w:val="clear" w:color="auto" w:fill="FFFFFF"/>
        </w:rPr>
        <w:t>张皓</w:t>
      </w:r>
      <w:r w:rsidRPr="00501C36">
        <w:rPr>
          <w:rFonts w:cs="Times New Roman"/>
          <w:szCs w:val="21"/>
          <w:shd w:val="clear" w:color="auto" w:fill="FFFFFF"/>
        </w:rPr>
        <w:t>,</w:t>
      </w:r>
      <w:r w:rsidRPr="00501C36">
        <w:rPr>
          <w:rFonts w:cs="Times New Roman"/>
          <w:szCs w:val="21"/>
          <w:shd w:val="clear" w:color="auto" w:fill="FFFFFF"/>
        </w:rPr>
        <w:t>刘建松</w:t>
      </w:r>
      <w:r w:rsidRPr="00501C36">
        <w:rPr>
          <w:rFonts w:cs="Times New Roman"/>
          <w:szCs w:val="21"/>
          <w:shd w:val="clear" w:color="auto" w:fill="FFFFFF"/>
        </w:rPr>
        <w:t>,</w:t>
      </w:r>
      <w:r w:rsidRPr="00501C36">
        <w:rPr>
          <w:rFonts w:cs="Times New Roman"/>
          <w:szCs w:val="21"/>
          <w:shd w:val="clear" w:color="auto" w:fill="FFFFFF"/>
        </w:rPr>
        <w:t>黄金辉</w:t>
      </w:r>
      <w:r w:rsidRPr="00501C36">
        <w:rPr>
          <w:rFonts w:cs="Times New Roman"/>
          <w:szCs w:val="21"/>
          <w:shd w:val="clear" w:color="auto" w:fill="FFFFFF"/>
        </w:rPr>
        <w:t>,</w:t>
      </w:r>
      <w:r w:rsidRPr="00501C36">
        <w:rPr>
          <w:rFonts w:cs="Times New Roman"/>
          <w:szCs w:val="21"/>
          <w:shd w:val="clear" w:color="auto" w:fill="FFFFFF"/>
        </w:rPr>
        <w:t>江玉乐</w:t>
      </w:r>
      <w:r w:rsidRPr="00501C36">
        <w:rPr>
          <w:rFonts w:cs="Times New Roman"/>
          <w:szCs w:val="21"/>
          <w:shd w:val="clear" w:color="auto" w:fill="FFFFFF"/>
        </w:rPr>
        <w:t>.</w:t>
      </w:r>
      <w:r w:rsidRPr="00501C36">
        <w:rPr>
          <w:rFonts w:cs="Times New Roman"/>
          <w:szCs w:val="21"/>
          <w:shd w:val="clear" w:color="auto" w:fill="FFFFFF"/>
        </w:rPr>
        <w:t>最优化阻尼最小二乘法重力二维反演方法及其应用</w:t>
      </w:r>
      <w:r w:rsidRPr="00501C36">
        <w:rPr>
          <w:rFonts w:cs="Times New Roman"/>
          <w:szCs w:val="21"/>
          <w:shd w:val="clear" w:color="auto" w:fill="FFFFFF"/>
        </w:rPr>
        <w:t>[J].</w:t>
      </w:r>
      <w:r w:rsidRPr="00501C36">
        <w:rPr>
          <w:rFonts w:cs="Times New Roman"/>
          <w:szCs w:val="21"/>
          <w:shd w:val="clear" w:color="auto" w:fill="FFFFFF"/>
        </w:rPr>
        <w:t>中国西部科技</w:t>
      </w:r>
      <w:r w:rsidRPr="00501C36">
        <w:rPr>
          <w:rFonts w:cs="Times New Roman"/>
          <w:szCs w:val="21"/>
          <w:shd w:val="clear" w:color="auto" w:fill="FFFFFF"/>
        </w:rPr>
        <w:t>,2011,10(31):34-36.</w:t>
      </w:r>
      <w:bookmarkEnd w:id="20"/>
      <w:bookmarkEnd w:id="21"/>
    </w:p>
    <w:p w14:paraId="238934E4" w14:textId="4A01CC01" w:rsidR="002F6C22" w:rsidRDefault="00427FC2" w:rsidP="000C3172">
      <w:pPr>
        <w:pStyle w:val="a3"/>
        <w:numPr>
          <w:ilvl w:val="0"/>
          <w:numId w:val="3"/>
        </w:numPr>
        <w:ind w:firstLineChars="0"/>
        <w:rPr>
          <w:rFonts w:cs="Times New Roman"/>
          <w:szCs w:val="21"/>
        </w:rPr>
      </w:pPr>
      <w:bookmarkStart w:id="22" w:name="_Ref86657536"/>
      <w:r w:rsidRPr="00427FC2">
        <w:rPr>
          <w:rFonts w:cs="Times New Roman" w:hint="eastAsia"/>
          <w:szCs w:val="21"/>
        </w:rPr>
        <w:t>傅琼华</w:t>
      </w:r>
      <w:r w:rsidRPr="00427FC2">
        <w:rPr>
          <w:rFonts w:cs="Times New Roman" w:hint="eastAsia"/>
          <w:szCs w:val="21"/>
        </w:rPr>
        <w:t xml:space="preserve">, </w:t>
      </w:r>
      <w:r w:rsidRPr="00427FC2">
        <w:rPr>
          <w:rFonts w:cs="Times New Roman" w:hint="eastAsia"/>
          <w:szCs w:val="21"/>
        </w:rPr>
        <w:t>刘小生</w:t>
      </w:r>
      <w:r w:rsidRPr="00427FC2">
        <w:rPr>
          <w:rFonts w:cs="Times New Roman" w:hint="eastAsia"/>
          <w:szCs w:val="21"/>
        </w:rPr>
        <w:t xml:space="preserve">, </w:t>
      </w:r>
      <w:r w:rsidRPr="00427FC2">
        <w:rPr>
          <w:rFonts w:cs="Times New Roman" w:hint="eastAsia"/>
          <w:szCs w:val="21"/>
        </w:rPr>
        <w:t>王钟宁</w:t>
      </w:r>
      <w:r w:rsidRPr="00427FC2">
        <w:rPr>
          <w:rFonts w:cs="Times New Roman" w:hint="eastAsia"/>
          <w:szCs w:val="21"/>
        </w:rPr>
        <w:t>,</w:t>
      </w:r>
      <w:r w:rsidRPr="00427FC2">
        <w:rPr>
          <w:rFonts w:cs="Times New Roman" w:hint="eastAsia"/>
          <w:szCs w:val="21"/>
        </w:rPr>
        <w:t>等</w:t>
      </w:r>
      <w:r w:rsidRPr="00427FC2">
        <w:rPr>
          <w:rFonts w:cs="Times New Roman" w:hint="eastAsia"/>
          <w:szCs w:val="21"/>
        </w:rPr>
        <w:t xml:space="preserve">. </w:t>
      </w:r>
      <w:r w:rsidRPr="00427FC2">
        <w:rPr>
          <w:rFonts w:cs="Times New Roman" w:hint="eastAsia"/>
          <w:szCs w:val="21"/>
        </w:rPr>
        <w:t>室内和现场试验确定土的动力变形特性方法探讨</w:t>
      </w:r>
      <w:r w:rsidRPr="00427FC2">
        <w:rPr>
          <w:rFonts w:cs="Times New Roman" w:hint="eastAsia"/>
          <w:szCs w:val="21"/>
        </w:rPr>
        <w:t>[C]</w:t>
      </w:r>
      <w:r w:rsidR="00867B30">
        <w:rPr>
          <w:rFonts w:cs="Times New Roman"/>
          <w:szCs w:val="21"/>
        </w:rPr>
        <w:t xml:space="preserve">. </w:t>
      </w:r>
      <w:r w:rsidRPr="00427FC2">
        <w:rPr>
          <w:rFonts w:cs="Times New Roman" w:hint="eastAsia"/>
          <w:szCs w:val="21"/>
        </w:rPr>
        <w:t>第</w:t>
      </w:r>
      <w:r w:rsidRPr="00427FC2">
        <w:rPr>
          <w:rFonts w:cs="Times New Roman" w:hint="eastAsia"/>
          <w:szCs w:val="21"/>
        </w:rPr>
        <w:t>7</w:t>
      </w:r>
      <w:r w:rsidRPr="00427FC2">
        <w:rPr>
          <w:rFonts w:cs="Times New Roman" w:hint="eastAsia"/>
          <w:szCs w:val="21"/>
        </w:rPr>
        <w:t>届全国土动力学学术会议</w:t>
      </w:r>
      <w:r w:rsidRPr="00427FC2">
        <w:rPr>
          <w:rFonts w:cs="Times New Roman" w:hint="eastAsia"/>
          <w:szCs w:val="21"/>
        </w:rPr>
        <w:t>. 2006.</w:t>
      </w:r>
      <w:bookmarkEnd w:id="22"/>
    </w:p>
    <w:p w14:paraId="41FC153C" w14:textId="54D63AF5" w:rsidR="000B0D02" w:rsidRPr="000C3172" w:rsidRDefault="000B0D02" w:rsidP="000C3172">
      <w:pPr>
        <w:pStyle w:val="a3"/>
        <w:numPr>
          <w:ilvl w:val="0"/>
          <w:numId w:val="3"/>
        </w:numPr>
        <w:ind w:firstLineChars="0"/>
        <w:rPr>
          <w:rFonts w:cs="Times New Roman"/>
          <w:szCs w:val="21"/>
        </w:rPr>
      </w:pPr>
      <w:bookmarkStart w:id="23" w:name="_Ref86842487"/>
      <w:r w:rsidRPr="000B0D02">
        <w:rPr>
          <w:rFonts w:cs="Times New Roman"/>
          <w:szCs w:val="21"/>
        </w:rPr>
        <w:t>Du S ,  Chen Y ,  Zhang S . A global convergence result of a class of conjugate gradient method[J]. Mathematica Applicata, 2003, 16(4):101-106.</w:t>
      </w:r>
      <w:bookmarkEnd w:id="23"/>
    </w:p>
    <w:sectPr w:rsidR="000B0D02" w:rsidRPr="000C3172" w:rsidSect="00200E24">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6C76E" w14:textId="77777777" w:rsidR="00FC7387" w:rsidRDefault="00FC7387" w:rsidP="0080658E">
      <w:pPr>
        <w:spacing w:line="240" w:lineRule="auto"/>
        <w:ind w:firstLine="420"/>
      </w:pPr>
      <w:r>
        <w:separator/>
      </w:r>
    </w:p>
  </w:endnote>
  <w:endnote w:type="continuationSeparator" w:id="0">
    <w:p w14:paraId="6A98D599" w14:textId="77777777" w:rsidR="00FC7387" w:rsidRDefault="00FC7387" w:rsidP="0080658E">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3B78" w14:textId="77777777" w:rsidR="00810CB9" w:rsidRDefault="00810CB9">
    <w:pPr>
      <w:pStyle w:val="a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5D846" w14:textId="77777777" w:rsidR="00810CB9" w:rsidRDefault="00810CB9">
    <w:pPr>
      <w:pStyle w:val="a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940AE" w14:textId="77777777" w:rsidR="00810CB9" w:rsidRDefault="00810CB9">
    <w:pPr>
      <w:pStyle w:val="aa"/>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0CC59" w14:textId="77777777" w:rsidR="00FC7387" w:rsidRDefault="00FC7387" w:rsidP="0080658E">
      <w:pPr>
        <w:spacing w:line="240" w:lineRule="auto"/>
        <w:ind w:firstLine="420"/>
      </w:pPr>
      <w:r>
        <w:separator/>
      </w:r>
    </w:p>
  </w:footnote>
  <w:footnote w:type="continuationSeparator" w:id="0">
    <w:p w14:paraId="16719086" w14:textId="77777777" w:rsidR="00FC7387" w:rsidRDefault="00FC7387" w:rsidP="0080658E">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91CAD" w14:textId="77777777" w:rsidR="00810CB9" w:rsidRDefault="00810CB9">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42EC" w14:textId="77777777" w:rsidR="00810CB9" w:rsidRDefault="00810CB9">
    <w:pPr>
      <w:pStyle w:val="a8"/>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FB98" w14:textId="77777777" w:rsidR="00810CB9" w:rsidRDefault="00810CB9">
    <w:pPr>
      <w:pStyle w:val="a8"/>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C62E7"/>
    <w:multiLevelType w:val="hybridMultilevel"/>
    <w:tmpl w:val="B908140E"/>
    <w:lvl w:ilvl="0" w:tplc="B3705070">
      <w:start w:val="1"/>
      <w:numFmt w:val="decimal"/>
      <w:lvlText w:val="[%1]"/>
      <w:lvlJc w:val="left"/>
      <w:pPr>
        <w:ind w:left="420" w:hanging="4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7F73401"/>
    <w:multiLevelType w:val="hybridMultilevel"/>
    <w:tmpl w:val="8E5035B6"/>
    <w:lvl w:ilvl="0" w:tplc="CE5063D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A800F21"/>
    <w:multiLevelType w:val="hybridMultilevel"/>
    <w:tmpl w:val="9FB6AC9C"/>
    <w:lvl w:ilvl="0" w:tplc="009825FC">
      <w:start w:val="1"/>
      <w:numFmt w:val="decimal"/>
      <w:suff w:val="nothing"/>
      <w:lvlText w:val="（%1）"/>
      <w:lvlJc w:val="left"/>
      <w:pPr>
        <w:ind w:left="0" w:firstLine="40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2C656B74"/>
    <w:multiLevelType w:val="hybridMultilevel"/>
    <w:tmpl w:val="F43AEEB2"/>
    <w:lvl w:ilvl="0" w:tplc="D4AED506">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2DFF48EB"/>
    <w:multiLevelType w:val="multilevel"/>
    <w:tmpl w:val="23804F38"/>
    <w:lvl w:ilvl="0">
      <w:start w:val="1"/>
      <w:numFmt w:val="decimal"/>
      <w:pStyle w:val="1"/>
      <w:lvlText w:val="%1"/>
      <w:lvlJc w:val="left"/>
      <w:pPr>
        <w:ind w:left="425" w:hanging="425"/>
      </w:pPr>
      <w:rPr>
        <w:rFonts w:hint="eastAsia"/>
      </w:rPr>
    </w:lvl>
    <w:lvl w:ilvl="1">
      <w:start w:val="1"/>
      <w:numFmt w:val="decimal"/>
      <w:pStyle w:val="2"/>
      <w:lvlText w:val="%1.%2"/>
      <w:lvlJc w:val="left"/>
      <w:pPr>
        <w:ind w:left="567" w:hanging="567"/>
      </w:pPr>
      <w:rPr>
        <w:rFonts w:hint="eastAsia"/>
      </w:rPr>
    </w:lvl>
    <w:lvl w:ilvl="2">
      <w:start w:val="1"/>
      <w:numFmt w:val="decimal"/>
      <w:pStyle w:val="3"/>
      <w:lvlText w:val="%1.%2.%3"/>
      <w:lvlJc w:val="left"/>
      <w:pPr>
        <w:ind w:left="567"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528F77FD"/>
    <w:multiLevelType w:val="hybridMultilevel"/>
    <w:tmpl w:val="450409F2"/>
    <w:lvl w:ilvl="0" w:tplc="5FEEAE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45C"/>
    <w:rsid w:val="000004EC"/>
    <w:rsid w:val="00000C13"/>
    <w:rsid w:val="000029DC"/>
    <w:rsid w:val="00002B91"/>
    <w:rsid w:val="0000343A"/>
    <w:rsid w:val="00007124"/>
    <w:rsid w:val="0001166B"/>
    <w:rsid w:val="0001342C"/>
    <w:rsid w:val="00014974"/>
    <w:rsid w:val="00014D96"/>
    <w:rsid w:val="00016BF5"/>
    <w:rsid w:val="00020314"/>
    <w:rsid w:val="00021821"/>
    <w:rsid w:val="00022152"/>
    <w:rsid w:val="000222AA"/>
    <w:rsid w:val="00022377"/>
    <w:rsid w:val="0002274A"/>
    <w:rsid w:val="0002642E"/>
    <w:rsid w:val="000266ED"/>
    <w:rsid w:val="00026752"/>
    <w:rsid w:val="000277AE"/>
    <w:rsid w:val="00031FAE"/>
    <w:rsid w:val="000322FF"/>
    <w:rsid w:val="0003723F"/>
    <w:rsid w:val="0004076E"/>
    <w:rsid w:val="00042388"/>
    <w:rsid w:val="0004281A"/>
    <w:rsid w:val="00045E3E"/>
    <w:rsid w:val="00046134"/>
    <w:rsid w:val="00047E6B"/>
    <w:rsid w:val="00051035"/>
    <w:rsid w:val="00051DD6"/>
    <w:rsid w:val="00052636"/>
    <w:rsid w:val="00052E93"/>
    <w:rsid w:val="00056214"/>
    <w:rsid w:val="00057CF2"/>
    <w:rsid w:val="00060798"/>
    <w:rsid w:val="00061660"/>
    <w:rsid w:val="000647F8"/>
    <w:rsid w:val="000653D4"/>
    <w:rsid w:val="00065732"/>
    <w:rsid w:val="000663E8"/>
    <w:rsid w:val="00067352"/>
    <w:rsid w:val="00067F8E"/>
    <w:rsid w:val="00070060"/>
    <w:rsid w:val="00070160"/>
    <w:rsid w:val="00070674"/>
    <w:rsid w:val="00070C93"/>
    <w:rsid w:val="000717FF"/>
    <w:rsid w:val="00071B64"/>
    <w:rsid w:val="00071F43"/>
    <w:rsid w:val="00072510"/>
    <w:rsid w:val="000747CE"/>
    <w:rsid w:val="00081F8D"/>
    <w:rsid w:val="00082391"/>
    <w:rsid w:val="000840E7"/>
    <w:rsid w:val="00084CB0"/>
    <w:rsid w:val="00086B77"/>
    <w:rsid w:val="00087597"/>
    <w:rsid w:val="00090EAF"/>
    <w:rsid w:val="00092294"/>
    <w:rsid w:val="000933C6"/>
    <w:rsid w:val="00093DC9"/>
    <w:rsid w:val="00095409"/>
    <w:rsid w:val="000955C8"/>
    <w:rsid w:val="00095BC3"/>
    <w:rsid w:val="0009636C"/>
    <w:rsid w:val="000970A9"/>
    <w:rsid w:val="00097830"/>
    <w:rsid w:val="000A194F"/>
    <w:rsid w:val="000A52A9"/>
    <w:rsid w:val="000A5577"/>
    <w:rsid w:val="000B0596"/>
    <w:rsid w:val="000B0D02"/>
    <w:rsid w:val="000B4965"/>
    <w:rsid w:val="000B6479"/>
    <w:rsid w:val="000B6BBC"/>
    <w:rsid w:val="000B7988"/>
    <w:rsid w:val="000C087F"/>
    <w:rsid w:val="000C3172"/>
    <w:rsid w:val="000C4E5B"/>
    <w:rsid w:val="000C6452"/>
    <w:rsid w:val="000C71AF"/>
    <w:rsid w:val="000D0593"/>
    <w:rsid w:val="000D0E95"/>
    <w:rsid w:val="000D371D"/>
    <w:rsid w:val="000D3C0A"/>
    <w:rsid w:val="000D518B"/>
    <w:rsid w:val="000D7001"/>
    <w:rsid w:val="000E02E4"/>
    <w:rsid w:val="000E2CE1"/>
    <w:rsid w:val="000E50FF"/>
    <w:rsid w:val="000E5181"/>
    <w:rsid w:val="000E5392"/>
    <w:rsid w:val="000F1203"/>
    <w:rsid w:val="000F5B32"/>
    <w:rsid w:val="000F6004"/>
    <w:rsid w:val="000F6ABA"/>
    <w:rsid w:val="000F6C88"/>
    <w:rsid w:val="0010077F"/>
    <w:rsid w:val="001008EC"/>
    <w:rsid w:val="00102E74"/>
    <w:rsid w:val="00104053"/>
    <w:rsid w:val="00110CF6"/>
    <w:rsid w:val="0011161E"/>
    <w:rsid w:val="001152F4"/>
    <w:rsid w:val="00115EBC"/>
    <w:rsid w:val="00121866"/>
    <w:rsid w:val="00125B06"/>
    <w:rsid w:val="00127255"/>
    <w:rsid w:val="00127485"/>
    <w:rsid w:val="00130773"/>
    <w:rsid w:val="00131F12"/>
    <w:rsid w:val="0013244E"/>
    <w:rsid w:val="001350AA"/>
    <w:rsid w:val="00137F56"/>
    <w:rsid w:val="0014130E"/>
    <w:rsid w:val="00141CB3"/>
    <w:rsid w:val="00142402"/>
    <w:rsid w:val="00144BF7"/>
    <w:rsid w:val="001455CC"/>
    <w:rsid w:val="0014688D"/>
    <w:rsid w:val="001525C2"/>
    <w:rsid w:val="00152923"/>
    <w:rsid w:val="00156E04"/>
    <w:rsid w:val="00161B0D"/>
    <w:rsid w:val="0016233B"/>
    <w:rsid w:val="00162B01"/>
    <w:rsid w:val="00163A28"/>
    <w:rsid w:val="001654D9"/>
    <w:rsid w:val="00170B84"/>
    <w:rsid w:val="001765A3"/>
    <w:rsid w:val="00177979"/>
    <w:rsid w:val="001820DF"/>
    <w:rsid w:val="0018284F"/>
    <w:rsid w:val="00193F9D"/>
    <w:rsid w:val="00195848"/>
    <w:rsid w:val="001A09B4"/>
    <w:rsid w:val="001A265C"/>
    <w:rsid w:val="001A297D"/>
    <w:rsid w:val="001A3596"/>
    <w:rsid w:val="001A3E87"/>
    <w:rsid w:val="001A5006"/>
    <w:rsid w:val="001A5F39"/>
    <w:rsid w:val="001A7C95"/>
    <w:rsid w:val="001B123E"/>
    <w:rsid w:val="001B2590"/>
    <w:rsid w:val="001B2CF9"/>
    <w:rsid w:val="001C539F"/>
    <w:rsid w:val="001C5BD3"/>
    <w:rsid w:val="001D0D6C"/>
    <w:rsid w:val="001D0F58"/>
    <w:rsid w:val="001D3782"/>
    <w:rsid w:val="001E08FA"/>
    <w:rsid w:val="001E45EE"/>
    <w:rsid w:val="001E4B60"/>
    <w:rsid w:val="001F0DCC"/>
    <w:rsid w:val="001F1997"/>
    <w:rsid w:val="001F23C4"/>
    <w:rsid w:val="001F2849"/>
    <w:rsid w:val="001F2980"/>
    <w:rsid w:val="001F46F3"/>
    <w:rsid w:val="001F4987"/>
    <w:rsid w:val="001F59E5"/>
    <w:rsid w:val="001F66FE"/>
    <w:rsid w:val="00200E24"/>
    <w:rsid w:val="0020346F"/>
    <w:rsid w:val="002053D4"/>
    <w:rsid w:val="0020608F"/>
    <w:rsid w:val="00211190"/>
    <w:rsid w:val="00230631"/>
    <w:rsid w:val="00232009"/>
    <w:rsid w:val="0023376D"/>
    <w:rsid w:val="00233D48"/>
    <w:rsid w:val="002341FC"/>
    <w:rsid w:val="00236AFE"/>
    <w:rsid w:val="0024141F"/>
    <w:rsid w:val="00243C11"/>
    <w:rsid w:val="00244A63"/>
    <w:rsid w:val="00250FD9"/>
    <w:rsid w:val="00252E1A"/>
    <w:rsid w:val="00257745"/>
    <w:rsid w:val="00261B1E"/>
    <w:rsid w:val="00261D54"/>
    <w:rsid w:val="002649CB"/>
    <w:rsid w:val="0026551D"/>
    <w:rsid w:val="00266AF6"/>
    <w:rsid w:val="00267A6C"/>
    <w:rsid w:val="00270C91"/>
    <w:rsid w:val="0027223A"/>
    <w:rsid w:val="00272489"/>
    <w:rsid w:val="00272EBF"/>
    <w:rsid w:val="00272F7E"/>
    <w:rsid w:val="00273DD4"/>
    <w:rsid w:val="002751EB"/>
    <w:rsid w:val="00275C5A"/>
    <w:rsid w:val="00276213"/>
    <w:rsid w:val="002811DA"/>
    <w:rsid w:val="00282E78"/>
    <w:rsid w:val="00286CBC"/>
    <w:rsid w:val="00287BA3"/>
    <w:rsid w:val="0029207D"/>
    <w:rsid w:val="00292760"/>
    <w:rsid w:val="00295EA1"/>
    <w:rsid w:val="00296C3C"/>
    <w:rsid w:val="002A43C7"/>
    <w:rsid w:val="002B0437"/>
    <w:rsid w:val="002B0855"/>
    <w:rsid w:val="002B1D2B"/>
    <w:rsid w:val="002B21F8"/>
    <w:rsid w:val="002B49D4"/>
    <w:rsid w:val="002B4CBB"/>
    <w:rsid w:val="002B5114"/>
    <w:rsid w:val="002B6D18"/>
    <w:rsid w:val="002C117F"/>
    <w:rsid w:val="002C122D"/>
    <w:rsid w:val="002C1CD8"/>
    <w:rsid w:val="002C3C01"/>
    <w:rsid w:val="002C49B8"/>
    <w:rsid w:val="002C6130"/>
    <w:rsid w:val="002D07BF"/>
    <w:rsid w:val="002D185B"/>
    <w:rsid w:val="002D2970"/>
    <w:rsid w:val="002D2CE8"/>
    <w:rsid w:val="002D7F48"/>
    <w:rsid w:val="002E17ED"/>
    <w:rsid w:val="002E1B0C"/>
    <w:rsid w:val="002E1D45"/>
    <w:rsid w:val="002E2B35"/>
    <w:rsid w:val="002E3928"/>
    <w:rsid w:val="002E47EF"/>
    <w:rsid w:val="002E7507"/>
    <w:rsid w:val="002F1171"/>
    <w:rsid w:val="002F3119"/>
    <w:rsid w:val="002F596D"/>
    <w:rsid w:val="002F6C22"/>
    <w:rsid w:val="002F76A8"/>
    <w:rsid w:val="00301508"/>
    <w:rsid w:val="0030317E"/>
    <w:rsid w:val="00303C52"/>
    <w:rsid w:val="00305C4F"/>
    <w:rsid w:val="00306EA1"/>
    <w:rsid w:val="00311827"/>
    <w:rsid w:val="00313EAF"/>
    <w:rsid w:val="00315F00"/>
    <w:rsid w:val="00320550"/>
    <w:rsid w:val="003220B6"/>
    <w:rsid w:val="003220C9"/>
    <w:rsid w:val="00330CD5"/>
    <w:rsid w:val="0033208A"/>
    <w:rsid w:val="00333A1F"/>
    <w:rsid w:val="00336BFE"/>
    <w:rsid w:val="003415D9"/>
    <w:rsid w:val="003422A6"/>
    <w:rsid w:val="00344CA4"/>
    <w:rsid w:val="003510E9"/>
    <w:rsid w:val="00351FFE"/>
    <w:rsid w:val="00353678"/>
    <w:rsid w:val="00356294"/>
    <w:rsid w:val="00356805"/>
    <w:rsid w:val="00357B32"/>
    <w:rsid w:val="003674B5"/>
    <w:rsid w:val="00375B5C"/>
    <w:rsid w:val="00380172"/>
    <w:rsid w:val="00380B0D"/>
    <w:rsid w:val="00380BE4"/>
    <w:rsid w:val="00381933"/>
    <w:rsid w:val="0038455D"/>
    <w:rsid w:val="0038701F"/>
    <w:rsid w:val="00387760"/>
    <w:rsid w:val="003921BC"/>
    <w:rsid w:val="00396B1A"/>
    <w:rsid w:val="003A26C0"/>
    <w:rsid w:val="003A37F5"/>
    <w:rsid w:val="003A5D31"/>
    <w:rsid w:val="003A6F7D"/>
    <w:rsid w:val="003B2D45"/>
    <w:rsid w:val="003B5132"/>
    <w:rsid w:val="003B5F8D"/>
    <w:rsid w:val="003B6D2B"/>
    <w:rsid w:val="003C0CB1"/>
    <w:rsid w:val="003C206F"/>
    <w:rsid w:val="003C5845"/>
    <w:rsid w:val="003C5A99"/>
    <w:rsid w:val="003C6052"/>
    <w:rsid w:val="003C6D7B"/>
    <w:rsid w:val="003C7113"/>
    <w:rsid w:val="003D02BD"/>
    <w:rsid w:val="003D19B9"/>
    <w:rsid w:val="003D32F6"/>
    <w:rsid w:val="003D5066"/>
    <w:rsid w:val="003D523C"/>
    <w:rsid w:val="003E2366"/>
    <w:rsid w:val="003E35DB"/>
    <w:rsid w:val="003E4666"/>
    <w:rsid w:val="003E4A78"/>
    <w:rsid w:val="003E6790"/>
    <w:rsid w:val="003F014D"/>
    <w:rsid w:val="003F4A01"/>
    <w:rsid w:val="003F7C5F"/>
    <w:rsid w:val="00401BD3"/>
    <w:rsid w:val="00402C2A"/>
    <w:rsid w:val="004038D1"/>
    <w:rsid w:val="00407459"/>
    <w:rsid w:val="004100ED"/>
    <w:rsid w:val="004137B0"/>
    <w:rsid w:val="00413D27"/>
    <w:rsid w:val="0041494A"/>
    <w:rsid w:val="004165F9"/>
    <w:rsid w:val="00416BA7"/>
    <w:rsid w:val="00422C28"/>
    <w:rsid w:val="00423926"/>
    <w:rsid w:val="00427FC2"/>
    <w:rsid w:val="00433DD2"/>
    <w:rsid w:val="00443002"/>
    <w:rsid w:val="00444CFC"/>
    <w:rsid w:val="00446D2B"/>
    <w:rsid w:val="0045140A"/>
    <w:rsid w:val="004517E8"/>
    <w:rsid w:val="00453115"/>
    <w:rsid w:val="0045497E"/>
    <w:rsid w:val="00455A48"/>
    <w:rsid w:val="00457DF9"/>
    <w:rsid w:val="0046031A"/>
    <w:rsid w:val="0046041B"/>
    <w:rsid w:val="004614B0"/>
    <w:rsid w:val="004624BE"/>
    <w:rsid w:val="0046323B"/>
    <w:rsid w:val="00464E55"/>
    <w:rsid w:val="0046593E"/>
    <w:rsid w:val="00471709"/>
    <w:rsid w:val="0047381F"/>
    <w:rsid w:val="00476517"/>
    <w:rsid w:val="004814AF"/>
    <w:rsid w:val="0048572C"/>
    <w:rsid w:val="004902C8"/>
    <w:rsid w:val="00490D77"/>
    <w:rsid w:val="00493BF7"/>
    <w:rsid w:val="0049634F"/>
    <w:rsid w:val="004A2374"/>
    <w:rsid w:val="004A424A"/>
    <w:rsid w:val="004A44D4"/>
    <w:rsid w:val="004A4C58"/>
    <w:rsid w:val="004A582B"/>
    <w:rsid w:val="004A7DDB"/>
    <w:rsid w:val="004B0B53"/>
    <w:rsid w:val="004B529F"/>
    <w:rsid w:val="004B6397"/>
    <w:rsid w:val="004D046D"/>
    <w:rsid w:val="004D08F1"/>
    <w:rsid w:val="004D4CD1"/>
    <w:rsid w:val="004D4E1F"/>
    <w:rsid w:val="004D4E31"/>
    <w:rsid w:val="004D5624"/>
    <w:rsid w:val="004D691C"/>
    <w:rsid w:val="004D7924"/>
    <w:rsid w:val="004D7FE7"/>
    <w:rsid w:val="004E2892"/>
    <w:rsid w:val="004E5A3C"/>
    <w:rsid w:val="004E651C"/>
    <w:rsid w:val="004E7068"/>
    <w:rsid w:val="004F0040"/>
    <w:rsid w:val="004F02DD"/>
    <w:rsid w:val="004F1425"/>
    <w:rsid w:val="004F20AB"/>
    <w:rsid w:val="004F3D9C"/>
    <w:rsid w:val="004F5A19"/>
    <w:rsid w:val="004F5AAA"/>
    <w:rsid w:val="004F5FC1"/>
    <w:rsid w:val="004F62DF"/>
    <w:rsid w:val="004F692A"/>
    <w:rsid w:val="005019B7"/>
    <w:rsid w:val="00501C36"/>
    <w:rsid w:val="00502264"/>
    <w:rsid w:val="005027CF"/>
    <w:rsid w:val="00503F17"/>
    <w:rsid w:val="00507375"/>
    <w:rsid w:val="00513D16"/>
    <w:rsid w:val="00517C66"/>
    <w:rsid w:val="00521101"/>
    <w:rsid w:val="00522BD8"/>
    <w:rsid w:val="00523B17"/>
    <w:rsid w:val="00524FA7"/>
    <w:rsid w:val="00525D1B"/>
    <w:rsid w:val="00530C34"/>
    <w:rsid w:val="005319D0"/>
    <w:rsid w:val="005323A7"/>
    <w:rsid w:val="00534B15"/>
    <w:rsid w:val="005355EE"/>
    <w:rsid w:val="00540F71"/>
    <w:rsid w:val="005418C8"/>
    <w:rsid w:val="00543227"/>
    <w:rsid w:val="005459D4"/>
    <w:rsid w:val="00550A96"/>
    <w:rsid w:val="00550C4E"/>
    <w:rsid w:val="00550E0E"/>
    <w:rsid w:val="00552757"/>
    <w:rsid w:val="0055290B"/>
    <w:rsid w:val="00554C77"/>
    <w:rsid w:val="00560DB1"/>
    <w:rsid w:val="00562B47"/>
    <w:rsid w:val="00563F82"/>
    <w:rsid w:val="005645F2"/>
    <w:rsid w:val="00564FAC"/>
    <w:rsid w:val="005729EB"/>
    <w:rsid w:val="0057360C"/>
    <w:rsid w:val="00573F05"/>
    <w:rsid w:val="005741B3"/>
    <w:rsid w:val="005757D3"/>
    <w:rsid w:val="0057610F"/>
    <w:rsid w:val="00577848"/>
    <w:rsid w:val="00586509"/>
    <w:rsid w:val="00587F65"/>
    <w:rsid w:val="00591F2F"/>
    <w:rsid w:val="00592445"/>
    <w:rsid w:val="00592594"/>
    <w:rsid w:val="005964C2"/>
    <w:rsid w:val="005976E9"/>
    <w:rsid w:val="00597FBD"/>
    <w:rsid w:val="005A02FB"/>
    <w:rsid w:val="005A0A1E"/>
    <w:rsid w:val="005A5FAD"/>
    <w:rsid w:val="005B0A12"/>
    <w:rsid w:val="005B2F7D"/>
    <w:rsid w:val="005B368B"/>
    <w:rsid w:val="005B3717"/>
    <w:rsid w:val="005B4332"/>
    <w:rsid w:val="005B656C"/>
    <w:rsid w:val="005B6865"/>
    <w:rsid w:val="005B7122"/>
    <w:rsid w:val="005B7982"/>
    <w:rsid w:val="005C08C4"/>
    <w:rsid w:val="005C2E85"/>
    <w:rsid w:val="005C40C1"/>
    <w:rsid w:val="005C5848"/>
    <w:rsid w:val="005C79D9"/>
    <w:rsid w:val="005D0DD7"/>
    <w:rsid w:val="005D22C7"/>
    <w:rsid w:val="005D2B54"/>
    <w:rsid w:val="005D3E28"/>
    <w:rsid w:val="005E05EF"/>
    <w:rsid w:val="005E07FD"/>
    <w:rsid w:val="005E68F6"/>
    <w:rsid w:val="005F1AF7"/>
    <w:rsid w:val="005F61CA"/>
    <w:rsid w:val="005F6794"/>
    <w:rsid w:val="00605B22"/>
    <w:rsid w:val="00605B52"/>
    <w:rsid w:val="00606511"/>
    <w:rsid w:val="006067EF"/>
    <w:rsid w:val="00606F5D"/>
    <w:rsid w:val="00607A3A"/>
    <w:rsid w:val="00610878"/>
    <w:rsid w:val="00610F00"/>
    <w:rsid w:val="0061361D"/>
    <w:rsid w:val="006142BD"/>
    <w:rsid w:val="0061479F"/>
    <w:rsid w:val="00616CBA"/>
    <w:rsid w:val="00620488"/>
    <w:rsid w:val="00620C3B"/>
    <w:rsid w:val="00621095"/>
    <w:rsid w:val="00622EF6"/>
    <w:rsid w:val="00623960"/>
    <w:rsid w:val="00623EF3"/>
    <w:rsid w:val="00625667"/>
    <w:rsid w:val="00625EC9"/>
    <w:rsid w:val="00630929"/>
    <w:rsid w:val="00630FAD"/>
    <w:rsid w:val="00632087"/>
    <w:rsid w:val="006324A7"/>
    <w:rsid w:val="0063278F"/>
    <w:rsid w:val="006356F9"/>
    <w:rsid w:val="00635746"/>
    <w:rsid w:val="00635990"/>
    <w:rsid w:val="0063599C"/>
    <w:rsid w:val="006422F2"/>
    <w:rsid w:val="0064338B"/>
    <w:rsid w:val="00644C2E"/>
    <w:rsid w:val="00645234"/>
    <w:rsid w:val="006456D4"/>
    <w:rsid w:val="0064679D"/>
    <w:rsid w:val="00647F98"/>
    <w:rsid w:val="00652259"/>
    <w:rsid w:val="006575BD"/>
    <w:rsid w:val="00661EE5"/>
    <w:rsid w:val="00663E63"/>
    <w:rsid w:val="00664DC1"/>
    <w:rsid w:val="0066799A"/>
    <w:rsid w:val="00671641"/>
    <w:rsid w:val="00671D3D"/>
    <w:rsid w:val="00672AB6"/>
    <w:rsid w:val="00675186"/>
    <w:rsid w:val="006762C5"/>
    <w:rsid w:val="00676DCC"/>
    <w:rsid w:val="006803F2"/>
    <w:rsid w:val="00681313"/>
    <w:rsid w:val="00682ED3"/>
    <w:rsid w:val="00683805"/>
    <w:rsid w:val="00684D33"/>
    <w:rsid w:val="00685354"/>
    <w:rsid w:val="0068556E"/>
    <w:rsid w:val="006855DA"/>
    <w:rsid w:val="00686216"/>
    <w:rsid w:val="00687DB5"/>
    <w:rsid w:val="006912CF"/>
    <w:rsid w:val="00691A93"/>
    <w:rsid w:val="00691FFA"/>
    <w:rsid w:val="00693C40"/>
    <w:rsid w:val="00695723"/>
    <w:rsid w:val="0069605A"/>
    <w:rsid w:val="006A107A"/>
    <w:rsid w:val="006A1B54"/>
    <w:rsid w:val="006A1C84"/>
    <w:rsid w:val="006A5632"/>
    <w:rsid w:val="006A5B05"/>
    <w:rsid w:val="006A7801"/>
    <w:rsid w:val="006B043B"/>
    <w:rsid w:val="006B0FEC"/>
    <w:rsid w:val="006B12E5"/>
    <w:rsid w:val="006B13AE"/>
    <w:rsid w:val="006B33E1"/>
    <w:rsid w:val="006B461D"/>
    <w:rsid w:val="006B5BB9"/>
    <w:rsid w:val="006B5CD1"/>
    <w:rsid w:val="006C0835"/>
    <w:rsid w:val="006C18DE"/>
    <w:rsid w:val="006C64AB"/>
    <w:rsid w:val="006C6AE8"/>
    <w:rsid w:val="006D30B5"/>
    <w:rsid w:val="006D4BD6"/>
    <w:rsid w:val="006D5C78"/>
    <w:rsid w:val="006D7B39"/>
    <w:rsid w:val="006E2F74"/>
    <w:rsid w:val="006E46B8"/>
    <w:rsid w:val="006E614C"/>
    <w:rsid w:val="006E6485"/>
    <w:rsid w:val="006F2F3F"/>
    <w:rsid w:val="006F4F28"/>
    <w:rsid w:val="006F5C89"/>
    <w:rsid w:val="00702526"/>
    <w:rsid w:val="007040BF"/>
    <w:rsid w:val="007048B6"/>
    <w:rsid w:val="00704AEC"/>
    <w:rsid w:val="007108B5"/>
    <w:rsid w:val="00713B5D"/>
    <w:rsid w:val="007162B5"/>
    <w:rsid w:val="00716970"/>
    <w:rsid w:val="007211E7"/>
    <w:rsid w:val="0072198C"/>
    <w:rsid w:val="00721BCF"/>
    <w:rsid w:val="00721FF6"/>
    <w:rsid w:val="00723334"/>
    <w:rsid w:val="0072401C"/>
    <w:rsid w:val="00724CE4"/>
    <w:rsid w:val="00731AE7"/>
    <w:rsid w:val="00732530"/>
    <w:rsid w:val="0073556E"/>
    <w:rsid w:val="00736694"/>
    <w:rsid w:val="00736BF8"/>
    <w:rsid w:val="007410C9"/>
    <w:rsid w:val="00741BAD"/>
    <w:rsid w:val="007444D2"/>
    <w:rsid w:val="007520C5"/>
    <w:rsid w:val="00753369"/>
    <w:rsid w:val="0075389B"/>
    <w:rsid w:val="00754614"/>
    <w:rsid w:val="00755049"/>
    <w:rsid w:val="0075608F"/>
    <w:rsid w:val="00756B2F"/>
    <w:rsid w:val="00763797"/>
    <w:rsid w:val="00764FBA"/>
    <w:rsid w:val="0076584D"/>
    <w:rsid w:val="007725A6"/>
    <w:rsid w:val="007728B4"/>
    <w:rsid w:val="00772F93"/>
    <w:rsid w:val="0077492E"/>
    <w:rsid w:val="00777497"/>
    <w:rsid w:val="00780144"/>
    <w:rsid w:val="0078108E"/>
    <w:rsid w:val="00781782"/>
    <w:rsid w:val="007852A2"/>
    <w:rsid w:val="00794E37"/>
    <w:rsid w:val="00795D90"/>
    <w:rsid w:val="0079647B"/>
    <w:rsid w:val="00797D7E"/>
    <w:rsid w:val="007A25F5"/>
    <w:rsid w:val="007A6121"/>
    <w:rsid w:val="007B17D0"/>
    <w:rsid w:val="007B1D7A"/>
    <w:rsid w:val="007B309D"/>
    <w:rsid w:val="007B4D89"/>
    <w:rsid w:val="007B78D0"/>
    <w:rsid w:val="007C08F8"/>
    <w:rsid w:val="007C0E78"/>
    <w:rsid w:val="007C17BD"/>
    <w:rsid w:val="007C3E28"/>
    <w:rsid w:val="007C5756"/>
    <w:rsid w:val="007C721B"/>
    <w:rsid w:val="007D15D0"/>
    <w:rsid w:val="007D34CE"/>
    <w:rsid w:val="007D4C9B"/>
    <w:rsid w:val="007D6BB8"/>
    <w:rsid w:val="007D7564"/>
    <w:rsid w:val="007E1C64"/>
    <w:rsid w:val="007E5A0E"/>
    <w:rsid w:val="007E5E36"/>
    <w:rsid w:val="007E6E92"/>
    <w:rsid w:val="007E7827"/>
    <w:rsid w:val="007E78BD"/>
    <w:rsid w:val="007F4559"/>
    <w:rsid w:val="007F6878"/>
    <w:rsid w:val="007F6C34"/>
    <w:rsid w:val="00800308"/>
    <w:rsid w:val="00801527"/>
    <w:rsid w:val="0080410D"/>
    <w:rsid w:val="00804757"/>
    <w:rsid w:val="00804798"/>
    <w:rsid w:val="0080658E"/>
    <w:rsid w:val="00810CB9"/>
    <w:rsid w:val="0081300F"/>
    <w:rsid w:val="00815FDC"/>
    <w:rsid w:val="00816F7D"/>
    <w:rsid w:val="00821B3B"/>
    <w:rsid w:val="00822431"/>
    <w:rsid w:val="0082314C"/>
    <w:rsid w:val="00823648"/>
    <w:rsid w:val="00826017"/>
    <w:rsid w:val="00826519"/>
    <w:rsid w:val="00830289"/>
    <w:rsid w:val="00831587"/>
    <w:rsid w:val="008327B4"/>
    <w:rsid w:val="00834D7F"/>
    <w:rsid w:val="008355FE"/>
    <w:rsid w:val="00837EBB"/>
    <w:rsid w:val="00841F18"/>
    <w:rsid w:val="00844EFB"/>
    <w:rsid w:val="0085337E"/>
    <w:rsid w:val="008567FA"/>
    <w:rsid w:val="008569D9"/>
    <w:rsid w:val="008572EA"/>
    <w:rsid w:val="00857BC8"/>
    <w:rsid w:val="00864F22"/>
    <w:rsid w:val="0086611E"/>
    <w:rsid w:val="00867B30"/>
    <w:rsid w:val="00867EDE"/>
    <w:rsid w:val="008703B3"/>
    <w:rsid w:val="008707A1"/>
    <w:rsid w:val="0087265E"/>
    <w:rsid w:val="008734C3"/>
    <w:rsid w:val="00875C54"/>
    <w:rsid w:val="00883B41"/>
    <w:rsid w:val="008876AA"/>
    <w:rsid w:val="00890004"/>
    <w:rsid w:val="008909EE"/>
    <w:rsid w:val="00890DA6"/>
    <w:rsid w:val="00895CC0"/>
    <w:rsid w:val="008A1027"/>
    <w:rsid w:val="008A1450"/>
    <w:rsid w:val="008A1E8D"/>
    <w:rsid w:val="008A2BE9"/>
    <w:rsid w:val="008A3F42"/>
    <w:rsid w:val="008A6D61"/>
    <w:rsid w:val="008A7526"/>
    <w:rsid w:val="008B51F5"/>
    <w:rsid w:val="008C0B42"/>
    <w:rsid w:val="008C10EC"/>
    <w:rsid w:val="008C22F5"/>
    <w:rsid w:val="008C3FBE"/>
    <w:rsid w:val="008C45F3"/>
    <w:rsid w:val="008C7140"/>
    <w:rsid w:val="008D0E60"/>
    <w:rsid w:val="008D22A6"/>
    <w:rsid w:val="008D2349"/>
    <w:rsid w:val="008D2F2F"/>
    <w:rsid w:val="008D4EED"/>
    <w:rsid w:val="008D4FF0"/>
    <w:rsid w:val="008E02C7"/>
    <w:rsid w:val="008E1DDE"/>
    <w:rsid w:val="008E33E1"/>
    <w:rsid w:val="008E700C"/>
    <w:rsid w:val="008E745F"/>
    <w:rsid w:val="008F0B2E"/>
    <w:rsid w:val="008F0CBA"/>
    <w:rsid w:val="008F240F"/>
    <w:rsid w:val="008F6216"/>
    <w:rsid w:val="008F62AD"/>
    <w:rsid w:val="008F6DB2"/>
    <w:rsid w:val="00901EDF"/>
    <w:rsid w:val="0091132D"/>
    <w:rsid w:val="00911CED"/>
    <w:rsid w:val="00912A2B"/>
    <w:rsid w:val="00913319"/>
    <w:rsid w:val="0091345C"/>
    <w:rsid w:val="009150D6"/>
    <w:rsid w:val="0091533C"/>
    <w:rsid w:val="009158D9"/>
    <w:rsid w:val="009175CB"/>
    <w:rsid w:val="00922BBD"/>
    <w:rsid w:val="00927181"/>
    <w:rsid w:val="0092768B"/>
    <w:rsid w:val="00933356"/>
    <w:rsid w:val="009344FE"/>
    <w:rsid w:val="0093550A"/>
    <w:rsid w:val="00937E7F"/>
    <w:rsid w:val="00947552"/>
    <w:rsid w:val="00947898"/>
    <w:rsid w:val="0095087F"/>
    <w:rsid w:val="009517EF"/>
    <w:rsid w:val="00960D99"/>
    <w:rsid w:val="0096136A"/>
    <w:rsid w:val="0096535D"/>
    <w:rsid w:val="00966184"/>
    <w:rsid w:val="00967547"/>
    <w:rsid w:val="0097059C"/>
    <w:rsid w:val="00971CC7"/>
    <w:rsid w:val="00973C13"/>
    <w:rsid w:val="00974A59"/>
    <w:rsid w:val="00976C18"/>
    <w:rsid w:val="00977B25"/>
    <w:rsid w:val="00977D7C"/>
    <w:rsid w:val="00980DBF"/>
    <w:rsid w:val="00981853"/>
    <w:rsid w:val="00982A74"/>
    <w:rsid w:val="00984477"/>
    <w:rsid w:val="00985D71"/>
    <w:rsid w:val="00985EEC"/>
    <w:rsid w:val="00986BD1"/>
    <w:rsid w:val="00987A15"/>
    <w:rsid w:val="009904F0"/>
    <w:rsid w:val="009934C3"/>
    <w:rsid w:val="00994889"/>
    <w:rsid w:val="009A0145"/>
    <w:rsid w:val="009A1A91"/>
    <w:rsid w:val="009A37FA"/>
    <w:rsid w:val="009A6FC1"/>
    <w:rsid w:val="009B04B2"/>
    <w:rsid w:val="009B2ADD"/>
    <w:rsid w:val="009B2B89"/>
    <w:rsid w:val="009B6909"/>
    <w:rsid w:val="009B7AE5"/>
    <w:rsid w:val="009C0612"/>
    <w:rsid w:val="009C4FB6"/>
    <w:rsid w:val="009D0848"/>
    <w:rsid w:val="009D2F03"/>
    <w:rsid w:val="009D306A"/>
    <w:rsid w:val="009D4247"/>
    <w:rsid w:val="009D51D7"/>
    <w:rsid w:val="009D5650"/>
    <w:rsid w:val="009D772B"/>
    <w:rsid w:val="009E0BBE"/>
    <w:rsid w:val="009E2D31"/>
    <w:rsid w:val="009E335B"/>
    <w:rsid w:val="009E53E6"/>
    <w:rsid w:val="009E649A"/>
    <w:rsid w:val="009E6F28"/>
    <w:rsid w:val="009F1695"/>
    <w:rsid w:val="009F3804"/>
    <w:rsid w:val="009F400C"/>
    <w:rsid w:val="009F5746"/>
    <w:rsid w:val="009F638E"/>
    <w:rsid w:val="009F686B"/>
    <w:rsid w:val="009F6CA8"/>
    <w:rsid w:val="009F7D52"/>
    <w:rsid w:val="00A0281E"/>
    <w:rsid w:val="00A03779"/>
    <w:rsid w:val="00A04CC0"/>
    <w:rsid w:val="00A065CD"/>
    <w:rsid w:val="00A10DD9"/>
    <w:rsid w:val="00A1192D"/>
    <w:rsid w:val="00A16070"/>
    <w:rsid w:val="00A16A2F"/>
    <w:rsid w:val="00A212DD"/>
    <w:rsid w:val="00A21E83"/>
    <w:rsid w:val="00A24D39"/>
    <w:rsid w:val="00A26D24"/>
    <w:rsid w:val="00A306A3"/>
    <w:rsid w:val="00A349AD"/>
    <w:rsid w:val="00A35309"/>
    <w:rsid w:val="00A40C65"/>
    <w:rsid w:val="00A4143E"/>
    <w:rsid w:val="00A41FE5"/>
    <w:rsid w:val="00A44A33"/>
    <w:rsid w:val="00A44C52"/>
    <w:rsid w:val="00A4605C"/>
    <w:rsid w:val="00A462EF"/>
    <w:rsid w:val="00A47548"/>
    <w:rsid w:val="00A51C57"/>
    <w:rsid w:val="00A51CA7"/>
    <w:rsid w:val="00A5289E"/>
    <w:rsid w:val="00A53A3F"/>
    <w:rsid w:val="00A54292"/>
    <w:rsid w:val="00A567BD"/>
    <w:rsid w:val="00A60B3F"/>
    <w:rsid w:val="00A60C0B"/>
    <w:rsid w:val="00A61E5D"/>
    <w:rsid w:val="00A724CB"/>
    <w:rsid w:val="00A737A8"/>
    <w:rsid w:val="00A7670E"/>
    <w:rsid w:val="00A76955"/>
    <w:rsid w:val="00A81496"/>
    <w:rsid w:val="00A81913"/>
    <w:rsid w:val="00A841CF"/>
    <w:rsid w:val="00A859ED"/>
    <w:rsid w:val="00A86B80"/>
    <w:rsid w:val="00A87FE3"/>
    <w:rsid w:val="00A90294"/>
    <w:rsid w:val="00A9152E"/>
    <w:rsid w:val="00A91AA6"/>
    <w:rsid w:val="00A92931"/>
    <w:rsid w:val="00A92DD9"/>
    <w:rsid w:val="00A94705"/>
    <w:rsid w:val="00AA1140"/>
    <w:rsid w:val="00AA3804"/>
    <w:rsid w:val="00AA3DE6"/>
    <w:rsid w:val="00AA4214"/>
    <w:rsid w:val="00AA765D"/>
    <w:rsid w:val="00AA78BA"/>
    <w:rsid w:val="00AA7A41"/>
    <w:rsid w:val="00AB43FC"/>
    <w:rsid w:val="00AB57F0"/>
    <w:rsid w:val="00AB59E8"/>
    <w:rsid w:val="00AC03A3"/>
    <w:rsid w:val="00AC2A77"/>
    <w:rsid w:val="00AC67FA"/>
    <w:rsid w:val="00AC6917"/>
    <w:rsid w:val="00AD04B9"/>
    <w:rsid w:val="00AD0E4B"/>
    <w:rsid w:val="00AD1191"/>
    <w:rsid w:val="00AD3991"/>
    <w:rsid w:val="00AD5182"/>
    <w:rsid w:val="00AD53FC"/>
    <w:rsid w:val="00AE0F50"/>
    <w:rsid w:val="00AE10FC"/>
    <w:rsid w:val="00AE37E7"/>
    <w:rsid w:val="00AE436A"/>
    <w:rsid w:val="00AE5DFA"/>
    <w:rsid w:val="00AE5F1A"/>
    <w:rsid w:val="00AF0283"/>
    <w:rsid w:val="00AF0E2C"/>
    <w:rsid w:val="00AF131D"/>
    <w:rsid w:val="00AF3411"/>
    <w:rsid w:val="00AF7D72"/>
    <w:rsid w:val="00B00AEB"/>
    <w:rsid w:val="00B014F5"/>
    <w:rsid w:val="00B01620"/>
    <w:rsid w:val="00B05A02"/>
    <w:rsid w:val="00B075C0"/>
    <w:rsid w:val="00B10378"/>
    <w:rsid w:val="00B11799"/>
    <w:rsid w:val="00B130A7"/>
    <w:rsid w:val="00B17F6C"/>
    <w:rsid w:val="00B21E5B"/>
    <w:rsid w:val="00B22F6B"/>
    <w:rsid w:val="00B235A3"/>
    <w:rsid w:val="00B254D8"/>
    <w:rsid w:val="00B25A22"/>
    <w:rsid w:val="00B25E56"/>
    <w:rsid w:val="00B26591"/>
    <w:rsid w:val="00B2668D"/>
    <w:rsid w:val="00B34DBB"/>
    <w:rsid w:val="00B35DAC"/>
    <w:rsid w:val="00B3764A"/>
    <w:rsid w:val="00B41F92"/>
    <w:rsid w:val="00B44744"/>
    <w:rsid w:val="00B46CFA"/>
    <w:rsid w:val="00B479E0"/>
    <w:rsid w:val="00B47BCA"/>
    <w:rsid w:val="00B519A2"/>
    <w:rsid w:val="00B52924"/>
    <w:rsid w:val="00B56BCC"/>
    <w:rsid w:val="00B6048E"/>
    <w:rsid w:val="00B635D4"/>
    <w:rsid w:val="00B65810"/>
    <w:rsid w:val="00B67074"/>
    <w:rsid w:val="00B67971"/>
    <w:rsid w:val="00B705F8"/>
    <w:rsid w:val="00B73050"/>
    <w:rsid w:val="00B748E1"/>
    <w:rsid w:val="00B76629"/>
    <w:rsid w:val="00B802D0"/>
    <w:rsid w:val="00B805FA"/>
    <w:rsid w:val="00B81527"/>
    <w:rsid w:val="00B83EE0"/>
    <w:rsid w:val="00B86950"/>
    <w:rsid w:val="00B869BD"/>
    <w:rsid w:val="00B86BDD"/>
    <w:rsid w:val="00B92BF0"/>
    <w:rsid w:val="00B92DD9"/>
    <w:rsid w:val="00B94A4B"/>
    <w:rsid w:val="00B94BAA"/>
    <w:rsid w:val="00B95EAC"/>
    <w:rsid w:val="00B97727"/>
    <w:rsid w:val="00BA3990"/>
    <w:rsid w:val="00BA455A"/>
    <w:rsid w:val="00BA6D06"/>
    <w:rsid w:val="00BB01EB"/>
    <w:rsid w:val="00BB1114"/>
    <w:rsid w:val="00BB1C7B"/>
    <w:rsid w:val="00BB1F51"/>
    <w:rsid w:val="00BB2319"/>
    <w:rsid w:val="00BB2813"/>
    <w:rsid w:val="00BC3D6D"/>
    <w:rsid w:val="00BC4001"/>
    <w:rsid w:val="00BC5CAF"/>
    <w:rsid w:val="00BD0B83"/>
    <w:rsid w:val="00BD1098"/>
    <w:rsid w:val="00BD2048"/>
    <w:rsid w:val="00BD3188"/>
    <w:rsid w:val="00BD5B9E"/>
    <w:rsid w:val="00BD6250"/>
    <w:rsid w:val="00BD76C7"/>
    <w:rsid w:val="00BD7963"/>
    <w:rsid w:val="00BE2497"/>
    <w:rsid w:val="00BE270E"/>
    <w:rsid w:val="00BE4487"/>
    <w:rsid w:val="00BE44DF"/>
    <w:rsid w:val="00BE51EB"/>
    <w:rsid w:val="00BE69B1"/>
    <w:rsid w:val="00BF3BAB"/>
    <w:rsid w:val="00BF4294"/>
    <w:rsid w:val="00BF54F2"/>
    <w:rsid w:val="00C025FE"/>
    <w:rsid w:val="00C029B2"/>
    <w:rsid w:val="00C029F6"/>
    <w:rsid w:val="00C03D0C"/>
    <w:rsid w:val="00C063C7"/>
    <w:rsid w:val="00C06467"/>
    <w:rsid w:val="00C0720F"/>
    <w:rsid w:val="00C111DB"/>
    <w:rsid w:val="00C1250E"/>
    <w:rsid w:val="00C13138"/>
    <w:rsid w:val="00C174D0"/>
    <w:rsid w:val="00C17CFA"/>
    <w:rsid w:val="00C203EB"/>
    <w:rsid w:val="00C21334"/>
    <w:rsid w:val="00C2483B"/>
    <w:rsid w:val="00C26AD8"/>
    <w:rsid w:val="00C316A8"/>
    <w:rsid w:val="00C3204F"/>
    <w:rsid w:val="00C3311C"/>
    <w:rsid w:val="00C41A21"/>
    <w:rsid w:val="00C42361"/>
    <w:rsid w:val="00C44C13"/>
    <w:rsid w:val="00C518B4"/>
    <w:rsid w:val="00C5291C"/>
    <w:rsid w:val="00C54166"/>
    <w:rsid w:val="00C60B8F"/>
    <w:rsid w:val="00C61265"/>
    <w:rsid w:val="00C62348"/>
    <w:rsid w:val="00C62D17"/>
    <w:rsid w:val="00C65A07"/>
    <w:rsid w:val="00C6659D"/>
    <w:rsid w:val="00C66856"/>
    <w:rsid w:val="00C67D0F"/>
    <w:rsid w:val="00C7247F"/>
    <w:rsid w:val="00C76952"/>
    <w:rsid w:val="00C86386"/>
    <w:rsid w:val="00C908A5"/>
    <w:rsid w:val="00C90900"/>
    <w:rsid w:val="00C90A19"/>
    <w:rsid w:val="00C93E17"/>
    <w:rsid w:val="00C942B0"/>
    <w:rsid w:val="00C948BA"/>
    <w:rsid w:val="00C9764A"/>
    <w:rsid w:val="00C97EEC"/>
    <w:rsid w:val="00CA54EF"/>
    <w:rsid w:val="00CA58EC"/>
    <w:rsid w:val="00CA6590"/>
    <w:rsid w:val="00CB0D30"/>
    <w:rsid w:val="00CB19C8"/>
    <w:rsid w:val="00CB559F"/>
    <w:rsid w:val="00CC2062"/>
    <w:rsid w:val="00CC2DFD"/>
    <w:rsid w:val="00CC3BB2"/>
    <w:rsid w:val="00CC3CA2"/>
    <w:rsid w:val="00CC40E9"/>
    <w:rsid w:val="00CC5353"/>
    <w:rsid w:val="00CC77A8"/>
    <w:rsid w:val="00CD2F5E"/>
    <w:rsid w:val="00CD6517"/>
    <w:rsid w:val="00CD72D2"/>
    <w:rsid w:val="00CE0173"/>
    <w:rsid w:val="00CE0751"/>
    <w:rsid w:val="00CE08DD"/>
    <w:rsid w:val="00CE1314"/>
    <w:rsid w:val="00CE1AB9"/>
    <w:rsid w:val="00CE253A"/>
    <w:rsid w:val="00CE2C27"/>
    <w:rsid w:val="00CF112D"/>
    <w:rsid w:val="00CF3896"/>
    <w:rsid w:val="00D003C2"/>
    <w:rsid w:val="00D01D5B"/>
    <w:rsid w:val="00D030BE"/>
    <w:rsid w:val="00D053F6"/>
    <w:rsid w:val="00D10FD8"/>
    <w:rsid w:val="00D213CE"/>
    <w:rsid w:val="00D217F3"/>
    <w:rsid w:val="00D23BF9"/>
    <w:rsid w:val="00D26F83"/>
    <w:rsid w:val="00D27C7C"/>
    <w:rsid w:val="00D27F0A"/>
    <w:rsid w:val="00D307D5"/>
    <w:rsid w:val="00D3507D"/>
    <w:rsid w:val="00D42FF9"/>
    <w:rsid w:val="00D45069"/>
    <w:rsid w:val="00D51F9D"/>
    <w:rsid w:val="00D54ABB"/>
    <w:rsid w:val="00D5660A"/>
    <w:rsid w:val="00D56655"/>
    <w:rsid w:val="00D577ED"/>
    <w:rsid w:val="00D57AB8"/>
    <w:rsid w:val="00D61AE9"/>
    <w:rsid w:val="00D622FC"/>
    <w:rsid w:val="00D6343E"/>
    <w:rsid w:val="00D65EA7"/>
    <w:rsid w:val="00D70A03"/>
    <w:rsid w:val="00D727F1"/>
    <w:rsid w:val="00D7285E"/>
    <w:rsid w:val="00D7617B"/>
    <w:rsid w:val="00D80675"/>
    <w:rsid w:val="00D8430A"/>
    <w:rsid w:val="00D87A64"/>
    <w:rsid w:val="00D90422"/>
    <w:rsid w:val="00D92C62"/>
    <w:rsid w:val="00D93D30"/>
    <w:rsid w:val="00D94488"/>
    <w:rsid w:val="00D94C16"/>
    <w:rsid w:val="00D95162"/>
    <w:rsid w:val="00D96BD5"/>
    <w:rsid w:val="00D96C5F"/>
    <w:rsid w:val="00D972AE"/>
    <w:rsid w:val="00DA7274"/>
    <w:rsid w:val="00DB1139"/>
    <w:rsid w:val="00DB135E"/>
    <w:rsid w:val="00DB183C"/>
    <w:rsid w:val="00DB471A"/>
    <w:rsid w:val="00DB5DCD"/>
    <w:rsid w:val="00DB6623"/>
    <w:rsid w:val="00DC09C1"/>
    <w:rsid w:val="00DC5CC2"/>
    <w:rsid w:val="00DC664D"/>
    <w:rsid w:val="00DC68BF"/>
    <w:rsid w:val="00DC6E75"/>
    <w:rsid w:val="00DD2F4C"/>
    <w:rsid w:val="00DD2FEB"/>
    <w:rsid w:val="00DD5C1F"/>
    <w:rsid w:val="00DD61D1"/>
    <w:rsid w:val="00DD72F0"/>
    <w:rsid w:val="00DE018B"/>
    <w:rsid w:val="00DE07B2"/>
    <w:rsid w:val="00DE72CB"/>
    <w:rsid w:val="00DE7B2A"/>
    <w:rsid w:val="00DF304A"/>
    <w:rsid w:val="00DF4057"/>
    <w:rsid w:val="00DF58BE"/>
    <w:rsid w:val="00DF6F29"/>
    <w:rsid w:val="00E036F6"/>
    <w:rsid w:val="00E03B57"/>
    <w:rsid w:val="00E03D9E"/>
    <w:rsid w:val="00E11036"/>
    <w:rsid w:val="00E13A5D"/>
    <w:rsid w:val="00E14684"/>
    <w:rsid w:val="00E15701"/>
    <w:rsid w:val="00E159BA"/>
    <w:rsid w:val="00E17D67"/>
    <w:rsid w:val="00E243D9"/>
    <w:rsid w:val="00E26ABC"/>
    <w:rsid w:val="00E27776"/>
    <w:rsid w:val="00E27952"/>
    <w:rsid w:val="00E3024F"/>
    <w:rsid w:val="00E303CC"/>
    <w:rsid w:val="00E30FAB"/>
    <w:rsid w:val="00E31BE7"/>
    <w:rsid w:val="00E33DFC"/>
    <w:rsid w:val="00E363BF"/>
    <w:rsid w:val="00E36A0C"/>
    <w:rsid w:val="00E412F4"/>
    <w:rsid w:val="00E42492"/>
    <w:rsid w:val="00E42EA1"/>
    <w:rsid w:val="00E430B4"/>
    <w:rsid w:val="00E46146"/>
    <w:rsid w:val="00E47629"/>
    <w:rsid w:val="00E47BCC"/>
    <w:rsid w:val="00E47D06"/>
    <w:rsid w:val="00E501F1"/>
    <w:rsid w:val="00E53435"/>
    <w:rsid w:val="00E546AB"/>
    <w:rsid w:val="00E5672C"/>
    <w:rsid w:val="00E56A3C"/>
    <w:rsid w:val="00E56CB3"/>
    <w:rsid w:val="00E57322"/>
    <w:rsid w:val="00E61601"/>
    <w:rsid w:val="00E61920"/>
    <w:rsid w:val="00E63DEC"/>
    <w:rsid w:val="00E63E56"/>
    <w:rsid w:val="00E72B06"/>
    <w:rsid w:val="00E74473"/>
    <w:rsid w:val="00E80834"/>
    <w:rsid w:val="00E82D04"/>
    <w:rsid w:val="00E8300C"/>
    <w:rsid w:val="00E83589"/>
    <w:rsid w:val="00E84690"/>
    <w:rsid w:val="00E8527C"/>
    <w:rsid w:val="00E8729D"/>
    <w:rsid w:val="00E87A4C"/>
    <w:rsid w:val="00E87D49"/>
    <w:rsid w:val="00E90615"/>
    <w:rsid w:val="00E943A8"/>
    <w:rsid w:val="00EA0B5B"/>
    <w:rsid w:val="00EA0F86"/>
    <w:rsid w:val="00EA31A2"/>
    <w:rsid w:val="00EA4AEC"/>
    <w:rsid w:val="00EA4CB7"/>
    <w:rsid w:val="00EA5C72"/>
    <w:rsid w:val="00EB2693"/>
    <w:rsid w:val="00EB401F"/>
    <w:rsid w:val="00EB414E"/>
    <w:rsid w:val="00EB43F7"/>
    <w:rsid w:val="00EB638C"/>
    <w:rsid w:val="00EB6AA9"/>
    <w:rsid w:val="00EC2B88"/>
    <w:rsid w:val="00EC2FD6"/>
    <w:rsid w:val="00EC322E"/>
    <w:rsid w:val="00ED0870"/>
    <w:rsid w:val="00ED0D82"/>
    <w:rsid w:val="00ED16FD"/>
    <w:rsid w:val="00ED370F"/>
    <w:rsid w:val="00ED741C"/>
    <w:rsid w:val="00EE472F"/>
    <w:rsid w:val="00EE47C8"/>
    <w:rsid w:val="00EE5FFA"/>
    <w:rsid w:val="00EE6249"/>
    <w:rsid w:val="00EF298D"/>
    <w:rsid w:val="00EF7B16"/>
    <w:rsid w:val="00F01DB6"/>
    <w:rsid w:val="00F02720"/>
    <w:rsid w:val="00F0354D"/>
    <w:rsid w:val="00F03FC1"/>
    <w:rsid w:val="00F04581"/>
    <w:rsid w:val="00F04C57"/>
    <w:rsid w:val="00F06890"/>
    <w:rsid w:val="00F0712F"/>
    <w:rsid w:val="00F10261"/>
    <w:rsid w:val="00F12327"/>
    <w:rsid w:val="00F14047"/>
    <w:rsid w:val="00F14438"/>
    <w:rsid w:val="00F160EA"/>
    <w:rsid w:val="00F21183"/>
    <w:rsid w:val="00F23A54"/>
    <w:rsid w:val="00F30699"/>
    <w:rsid w:val="00F3192E"/>
    <w:rsid w:val="00F3468E"/>
    <w:rsid w:val="00F35DD2"/>
    <w:rsid w:val="00F35FF8"/>
    <w:rsid w:val="00F41816"/>
    <w:rsid w:val="00F4198B"/>
    <w:rsid w:val="00F42AAC"/>
    <w:rsid w:val="00F43C52"/>
    <w:rsid w:val="00F44628"/>
    <w:rsid w:val="00F45532"/>
    <w:rsid w:val="00F46AF3"/>
    <w:rsid w:val="00F46C0E"/>
    <w:rsid w:val="00F474C0"/>
    <w:rsid w:val="00F47FED"/>
    <w:rsid w:val="00F511D9"/>
    <w:rsid w:val="00F51299"/>
    <w:rsid w:val="00F5281E"/>
    <w:rsid w:val="00F545F2"/>
    <w:rsid w:val="00F561F6"/>
    <w:rsid w:val="00F56BF0"/>
    <w:rsid w:val="00F61598"/>
    <w:rsid w:val="00F61792"/>
    <w:rsid w:val="00F6205F"/>
    <w:rsid w:val="00F63E71"/>
    <w:rsid w:val="00F64968"/>
    <w:rsid w:val="00F671F9"/>
    <w:rsid w:val="00F679D4"/>
    <w:rsid w:val="00F67AF4"/>
    <w:rsid w:val="00F70846"/>
    <w:rsid w:val="00F708B6"/>
    <w:rsid w:val="00F70E6C"/>
    <w:rsid w:val="00F72DA0"/>
    <w:rsid w:val="00F73190"/>
    <w:rsid w:val="00F73A57"/>
    <w:rsid w:val="00F74D73"/>
    <w:rsid w:val="00F760CB"/>
    <w:rsid w:val="00F775FE"/>
    <w:rsid w:val="00F778EB"/>
    <w:rsid w:val="00F80C36"/>
    <w:rsid w:val="00F84C91"/>
    <w:rsid w:val="00F90773"/>
    <w:rsid w:val="00F96AF1"/>
    <w:rsid w:val="00FA12C5"/>
    <w:rsid w:val="00FA19E9"/>
    <w:rsid w:val="00FA2140"/>
    <w:rsid w:val="00FA5A2C"/>
    <w:rsid w:val="00FA65F0"/>
    <w:rsid w:val="00FB22D7"/>
    <w:rsid w:val="00FC1E60"/>
    <w:rsid w:val="00FC273C"/>
    <w:rsid w:val="00FC7387"/>
    <w:rsid w:val="00FD1603"/>
    <w:rsid w:val="00FD2911"/>
    <w:rsid w:val="00FD3794"/>
    <w:rsid w:val="00FD3EDC"/>
    <w:rsid w:val="00FD52AD"/>
    <w:rsid w:val="00FD6E8D"/>
    <w:rsid w:val="00FE141E"/>
    <w:rsid w:val="00FE3FB9"/>
    <w:rsid w:val="00FE5272"/>
    <w:rsid w:val="00FE63D3"/>
    <w:rsid w:val="00FE6C54"/>
    <w:rsid w:val="00FF0B35"/>
    <w:rsid w:val="00FF45D7"/>
    <w:rsid w:val="00FF4A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F2F57"/>
  <w15:chartTrackingRefBased/>
  <w15:docId w15:val="{40F676BC-CEC4-46B0-98B1-A34F7175A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4D8"/>
    <w:pPr>
      <w:widowControl w:val="0"/>
      <w:spacing w:line="400" w:lineRule="exact"/>
      <w:ind w:firstLineChars="200" w:firstLine="200"/>
    </w:pPr>
    <w:rPr>
      <w:rFonts w:ascii="Times New Roman" w:eastAsia="宋体" w:hAnsi="Times New Roman"/>
    </w:rPr>
  </w:style>
  <w:style w:type="paragraph" w:styleId="1">
    <w:name w:val="heading 1"/>
    <w:basedOn w:val="a"/>
    <w:next w:val="a"/>
    <w:link w:val="10"/>
    <w:uiPriority w:val="9"/>
    <w:qFormat/>
    <w:rsid w:val="000F5B32"/>
    <w:pPr>
      <w:keepNext/>
      <w:keepLines/>
      <w:numPr>
        <w:numId w:val="4"/>
      </w:numPr>
      <w:spacing w:beforeLines="50" w:before="50" w:afterLines="50" w:after="50"/>
      <w:ind w:left="0" w:firstLineChars="0" w:firstLine="0"/>
      <w:outlineLvl w:val="0"/>
    </w:pPr>
    <w:rPr>
      <w:b/>
      <w:bCs/>
      <w:kern w:val="44"/>
      <w:sz w:val="30"/>
      <w:szCs w:val="44"/>
    </w:rPr>
  </w:style>
  <w:style w:type="paragraph" w:styleId="2">
    <w:name w:val="heading 2"/>
    <w:basedOn w:val="a"/>
    <w:next w:val="a"/>
    <w:link w:val="20"/>
    <w:uiPriority w:val="9"/>
    <w:unhideWhenUsed/>
    <w:qFormat/>
    <w:rsid w:val="00895CC0"/>
    <w:pPr>
      <w:keepNext/>
      <w:keepLines/>
      <w:numPr>
        <w:ilvl w:val="1"/>
        <w:numId w:val="4"/>
      </w:numPr>
      <w:spacing w:before="120" w:after="120"/>
      <w:ind w:left="0" w:firstLineChars="0" w:firstLine="0"/>
      <w:outlineLvl w:val="1"/>
    </w:pPr>
    <w:rPr>
      <w:rFonts w:cstheme="majorBidi"/>
      <w:b/>
      <w:bCs/>
      <w:szCs w:val="32"/>
    </w:rPr>
  </w:style>
  <w:style w:type="paragraph" w:styleId="3">
    <w:name w:val="heading 3"/>
    <w:basedOn w:val="a"/>
    <w:next w:val="a"/>
    <w:link w:val="30"/>
    <w:uiPriority w:val="9"/>
    <w:unhideWhenUsed/>
    <w:qFormat/>
    <w:rsid w:val="00A567BD"/>
    <w:pPr>
      <w:keepNext/>
      <w:keepLines/>
      <w:numPr>
        <w:ilvl w:val="2"/>
        <w:numId w:val="4"/>
      </w:numPr>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F5B32"/>
    <w:rPr>
      <w:rFonts w:ascii="Times New Roman" w:eastAsia="宋体" w:hAnsi="Times New Roman"/>
      <w:b/>
      <w:bCs/>
      <w:kern w:val="44"/>
      <w:sz w:val="30"/>
      <w:szCs w:val="44"/>
    </w:rPr>
  </w:style>
  <w:style w:type="paragraph" w:styleId="a3">
    <w:name w:val="List Paragraph"/>
    <w:basedOn w:val="a"/>
    <w:uiPriority w:val="34"/>
    <w:qFormat/>
    <w:rsid w:val="00464E55"/>
    <w:pPr>
      <w:ind w:firstLine="420"/>
    </w:pPr>
  </w:style>
  <w:style w:type="paragraph" w:styleId="a4">
    <w:name w:val="endnote text"/>
    <w:basedOn w:val="a"/>
    <w:link w:val="a5"/>
    <w:uiPriority w:val="99"/>
    <w:semiHidden/>
    <w:unhideWhenUsed/>
    <w:rsid w:val="0080658E"/>
    <w:pPr>
      <w:snapToGrid w:val="0"/>
    </w:pPr>
  </w:style>
  <w:style w:type="character" w:customStyle="1" w:styleId="a5">
    <w:name w:val="尾注文本 字符"/>
    <w:basedOn w:val="a0"/>
    <w:link w:val="a4"/>
    <w:uiPriority w:val="99"/>
    <w:semiHidden/>
    <w:rsid w:val="0080658E"/>
    <w:rPr>
      <w:sz w:val="28"/>
    </w:rPr>
  </w:style>
  <w:style w:type="character" w:styleId="a6">
    <w:name w:val="endnote reference"/>
    <w:basedOn w:val="a0"/>
    <w:uiPriority w:val="99"/>
    <w:semiHidden/>
    <w:unhideWhenUsed/>
    <w:rsid w:val="0080658E"/>
    <w:rPr>
      <w:vertAlign w:val="superscript"/>
    </w:rPr>
  </w:style>
  <w:style w:type="character" w:styleId="a7">
    <w:name w:val="Placeholder Text"/>
    <w:basedOn w:val="a0"/>
    <w:uiPriority w:val="99"/>
    <w:semiHidden/>
    <w:rsid w:val="00B34DBB"/>
    <w:rPr>
      <w:color w:val="808080"/>
    </w:rPr>
  </w:style>
  <w:style w:type="paragraph" w:styleId="a8">
    <w:name w:val="header"/>
    <w:basedOn w:val="a"/>
    <w:link w:val="a9"/>
    <w:uiPriority w:val="99"/>
    <w:unhideWhenUsed/>
    <w:rsid w:val="009158D9"/>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9158D9"/>
    <w:rPr>
      <w:sz w:val="18"/>
      <w:szCs w:val="18"/>
    </w:rPr>
  </w:style>
  <w:style w:type="paragraph" w:styleId="aa">
    <w:name w:val="footer"/>
    <w:basedOn w:val="a"/>
    <w:link w:val="ab"/>
    <w:uiPriority w:val="99"/>
    <w:unhideWhenUsed/>
    <w:rsid w:val="009158D9"/>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9158D9"/>
    <w:rPr>
      <w:sz w:val="18"/>
      <w:szCs w:val="18"/>
    </w:rPr>
  </w:style>
  <w:style w:type="character" w:customStyle="1" w:styleId="20">
    <w:name w:val="标题 2 字符"/>
    <w:basedOn w:val="a0"/>
    <w:link w:val="2"/>
    <w:uiPriority w:val="9"/>
    <w:rsid w:val="00895CC0"/>
    <w:rPr>
      <w:rFonts w:ascii="Times New Roman" w:eastAsia="宋体" w:hAnsi="Times New Roman" w:cstheme="majorBidi"/>
      <w:b/>
      <w:bCs/>
      <w:sz w:val="24"/>
      <w:szCs w:val="32"/>
    </w:rPr>
  </w:style>
  <w:style w:type="paragraph" w:styleId="ac">
    <w:name w:val="Title"/>
    <w:basedOn w:val="a"/>
    <w:next w:val="a"/>
    <w:link w:val="ad"/>
    <w:uiPriority w:val="10"/>
    <w:qFormat/>
    <w:rsid w:val="00D10FD8"/>
    <w:pPr>
      <w:spacing w:before="120" w:after="120"/>
      <w:ind w:firstLineChars="0" w:firstLine="0"/>
      <w:jc w:val="center"/>
      <w:outlineLvl w:val="0"/>
    </w:pPr>
    <w:rPr>
      <w:rFonts w:cstheme="majorBidi"/>
      <w:b/>
      <w:bCs/>
      <w:sz w:val="32"/>
      <w:szCs w:val="32"/>
    </w:rPr>
  </w:style>
  <w:style w:type="character" w:customStyle="1" w:styleId="ad">
    <w:name w:val="标题 字符"/>
    <w:basedOn w:val="a0"/>
    <w:link w:val="ac"/>
    <w:uiPriority w:val="10"/>
    <w:rsid w:val="00D10FD8"/>
    <w:rPr>
      <w:rFonts w:ascii="Times New Roman" w:eastAsia="宋体" w:hAnsi="Times New Roman" w:cstheme="majorBidi"/>
      <w:b/>
      <w:bCs/>
      <w:sz w:val="32"/>
      <w:szCs w:val="32"/>
    </w:rPr>
  </w:style>
  <w:style w:type="character" w:customStyle="1" w:styleId="30">
    <w:name w:val="标题 3 字符"/>
    <w:basedOn w:val="a0"/>
    <w:link w:val="3"/>
    <w:uiPriority w:val="9"/>
    <w:rsid w:val="00A567BD"/>
    <w:rPr>
      <w:b/>
      <w:bCs/>
      <w:sz w:val="32"/>
      <w:szCs w:val="32"/>
    </w:rPr>
  </w:style>
  <w:style w:type="paragraph" w:customStyle="1" w:styleId="ae">
    <w:name w:val="表格文字"/>
    <w:basedOn w:val="a"/>
    <w:next w:val="a"/>
    <w:link w:val="af"/>
    <w:qFormat/>
    <w:rsid w:val="00095BC3"/>
    <w:pPr>
      <w:snapToGrid w:val="0"/>
      <w:spacing w:line="240" w:lineRule="auto"/>
      <w:ind w:firstLineChars="0" w:firstLine="0"/>
      <w:jc w:val="center"/>
      <w:textAlignment w:val="center"/>
    </w:pPr>
    <w:rPr>
      <w:rFonts w:cs="Times New Roman"/>
      <w:sz w:val="18"/>
    </w:rPr>
  </w:style>
  <w:style w:type="character" w:customStyle="1" w:styleId="af">
    <w:name w:val="表格文字 字符"/>
    <w:basedOn w:val="a0"/>
    <w:link w:val="ae"/>
    <w:rsid w:val="00095BC3"/>
    <w:rPr>
      <w:rFonts w:ascii="Times New Roman" w:eastAsia="宋体" w:hAnsi="Times New Roman" w:cs="Times New Roman"/>
      <w:sz w:val="18"/>
    </w:rPr>
  </w:style>
  <w:style w:type="paragraph" w:styleId="af0">
    <w:name w:val="caption"/>
    <w:basedOn w:val="a"/>
    <w:next w:val="a"/>
    <w:uiPriority w:val="35"/>
    <w:unhideWhenUsed/>
    <w:qFormat/>
    <w:rsid w:val="00095BC3"/>
    <w:pPr>
      <w:spacing w:line="240" w:lineRule="auto"/>
      <w:ind w:firstLineChars="0" w:firstLine="0"/>
      <w:jc w:val="center"/>
    </w:pPr>
    <w:rPr>
      <w:rFonts w:eastAsia="黑体" w:cstheme="majorBidi"/>
      <w:sz w:val="18"/>
      <w:szCs w:val="20"/>
    </w:rPr>
  </w:style>
  <w:style w:type="paragraph" w:styleId="af1">
    <w:name w:val="No Spacing"/>
    <w:uiPriority w:val="1"/>
    <w:qFormat/>
    <w:rsid w:val="0024141F"/>
    <w:pPr>
      <w:widowControl w:val="0"/>
      <w:ind w:firstLineChars="200" w:firstLine="200"/>
    </w:pPr>
    <w:rPr>
      <w:rFonts w:ascii="Times New Roman" w:eastAsia="宋体" w:hAnsi="Times New Roman"/>
      <w:sz w:val="24"/>
    </w:rPr>
  </w:style>
  <w:style w:type="table" w:styleId="af2">
    <w:name w:val="Table Grid"/>
    <w:basedOn w:val="a1"/>
    <w:uiPriority w:val="39"/>
    <w:rsid w:val="006B1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uiPriority w:val="99"/>
    <w:semiHidden/>
    <w:unhideWhenUsed/>
    <w:rsid w:val="00FE3FB9"/>
    <w:pPr>
      <w:widowControl/>
      <w:spacing w:before="100" w:beforeAutospacing="1" w:after="100" w:afterAutospacing="1" w:line="240" w:lineRule="auto"/>
      <w:ind w:firstLineChars="0" w:firstLine="0"/>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3680">
      <w:bodyDiv w:val="1"/>
      <w:marLeft w:val="0"/>
      <w:marRight w:val="0"/>
      <w:marTop w:val="0"/>
      <w:marBottom w:val="0"/>
      <w:divBdr>
        <w:top w:val="none" w:sz="0" w:space="0" w:color="auto"/>
        <w:left w:val="none" w:sz="0" w:space="0" w:color="auto"/>
        <w:bottom w:val="none" w:sz="0" w:space="0" w:color="auto"/>
        <w:right w:val="none" w:sz="0" w:space="0" w:color="auto"/>
      </w:divBdr>
    </w:div>
    <w:div w:id="1968656413">
      <w:bodyDiv w:val="1"/>
      <w:marLeft w:val="0"/>
      <w:marRight w:val="0"/>
      <w:marTop w:val="0"/>
      <w:marBottom w:val="0"/>
      <w:divBdr>
        <w:top w:val="none" w:sz="0" w:space="0" w:color="auto"/>
        <w:left w:val="none" w:sz="0" w:space="0" w:color="auto"/>
        <w:bottom w:val="none" w:sz="0" w:space="0" w:color="auto"/>
        <w:right w:val="none" w:sz="0" w:space="0" w:color="auto"/>
      </w:divBdr>
    </w:div>
    <w:div w:id="202232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header" Target="header3.xml"/><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package" Target="embeddings/Microsoft_Visio_Drawing2.vsdx"/><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hart" Target="charts/chart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8.emf"/><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eader" Target="header1.xml"/><Relationship Id="rId22" Type="http://schemas.openxmlformats.org/officeDocument/2006/relationships/package" Target="embeddings/Microsoft_Visio_Drawing1.vsdx"/><Relationship Id="rId27" Type="http://schemas.openxmlformats.org/officeDocument/2006/relationships/chart" Target="charts/chart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E:\01&#23398;&#20064;&#25991;&#26723;\&#12304;17&#12305;&#21453;&#20998;&#26512;&#23567;&#35770;&#25991;\&#31639;&#20363;&#32467;&#265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01&#23398;&#20064;&#25991;&#26723;\&#12304;17&#12305;&#21453;&#20998;&#26512;&#23567;&#35770;&#25991;\&#31639;&#20363;&#32467;&#265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01&#23398;&#20064;&#25991;&#26723;\&#12304;17&#12305;&#21453;&#20998;&#26512;&#23567;&#35770;&#25991;\&#31639;&#20363;&#32467;&#265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01&#23398;&#20064;&#25991;&#26723;\&#12304;17&#12305;&#21453;&#20998;&#26512;&#23567;&#35770;&#25991;\&#31639;&#20363;&#32467;&#26524;.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97260712395316"/>
          <c:y val="4.2546030827617133E-2"/>
          <c:w val="0.82004406822779241"/>
          <c:h val="0.82270215539063085"/>
        </c:manualLayout>
      </c:layout>
      <c:lineChart>
        <c:grouping val="standard"/>
        <c:varyColors val="0"/>
        <c:ser>
          <c:idx val="0"/>
          <c:order val="0"/>
          <c:tx>
            <c:v>阻尼最小二乘法</c:v>
          </c:tx>
          <c:spPr>
            <a:ln w="12700" cap="rnd">
              <a:solidFill>
                <a:schemeClr val="accent5">
                  <a:lumMod val="75000"/>
                </a:schemeClr>
              </a:solidFill>
              <a:round/>
            </a:ln>
            <a:effectLst/>
          </c:spPr>
          <c:marker>
            <c:symbol val="triangle"/>
            <c:size val="3"/>
            <c:spPr>
              <a:solidFill>
                <a:schemeClr val="accent1"/>
              </a:solidFill>
              <a:ln w="12700">
                <a:solidFill>
                  <a:schemeClr val="accent5">
                    <a:lumMod val="75000"/>
                  </a:schemeClr>
                </a:solidFill>
              </a:ln>
              <a:effectLst/>
            </c:spPr>
          </c:marker>
          <c:val>
            <c:numRef>
              <c:f>'Sheet1 (2)'!$C$11:$C$19</c:f>
              <c:numCache>
                <c:formatCode>General</c:formatCode>
                <c:ptCount val="9"/>
                <c:pt idx="0">
                  <c:v>17531.243040000001</c:v>
                </c:pt>
                <c:pt idx="1">
                  <c:v>18933.976299999998</c:v>
                </c:pt>
                <c:pt idx="2">
                  <c:v>19763.927589999999</c:v>
                </c:pt>
                <c:pt idx="3">
                  <c:v>20019.82936</c:v>
                </c:pt>
                <c:pt idx="4">
                  <c:v>20004.188870000002</c:v>
                </c:pt>
                <c:pt idx="5">
                  <c:v>19996.771550000001</c:v>
                </c:pt>
                <c:pt idx="6">
                  <c:v>19997.259989999999</c:v>
                </c:pt>
                <c:pt idx="7">
                  <c:v>19997.7484</c:v>
                </c:pt>
                <c:pt idx="8">
                  <c:v>19997.763660000001</c:v>
                </c:pt>
              </c:numCache>
            </c:numRef>
          </c:val>
          <c:smooth val="0"/>
          <c:extLst>
            <c:ext xmlns:c16="http://schemas.microsoft.com/office/drawing/2014/chart" uri="{C3380CC4-5D6E-409C-BE32-E72D297353CC}">
              <c16:uniqueId val="{00000000-D3FB-49E0-87C5-EB38563B4913}"/>
            </c:ext>
          </c:extLst>
        </c:ser>
        <c:ser>
          <c:idx val="1"/>
          <c:order val="1"/>
          <c:tx>
            <c:v>单纯形法</c:v>
          </c:tx>
          <c:spPr>
            <a:ln w="12700" cap="rnd">
              <a:solidFill>
                <a:schemeClr val="accent2"/>
              </a:solidFill>
              <a:round/>
            </a:ln>
            <a:effectLst/>
          </c:spPr>
          <c:marker>
            <c:symbol val="square"/>
            <c:size val="3"/>
            <c:spPr>
              <a:solidFill>
                <a:schemeClr val="accent2"/>
              </a:solidFill>
              <a:ln w="6350">
                <a:solidFill>
                  <a:schemeClr val="accent2"/>
                </a:solidFill>
              </a:ln>
              <a:effectLst/>
            </c:spPr>
          </c:marker>
          <c:dPt>
            <c:idx val="0"/>
            <c:marker>
              <c:symbol val="square"/>
              <c:size val="3"/>
              <c:spPr>
                <a:solidFill>
                  <a:schemeClr val="accent2"/>
                </a:solidFill>
                <a:ln w="6350">
                  <a:solidFill>
                    <a:schemeClr val="accent2"/>
                  </a:solidFill>
                </a:ln>
                <a:effectLst/>
              </c:spPr>
            </c:marker>
            <c:bubble3D val="0"/>
            <c:spPr>
              <a:ln w="31750" cap="rnd">
                <a:solidFill>
                  <a:schemeClr val="accent2"/>
                </a:solidFill>
                <a:round/>
              </a:ln>
              <a:effectLst/>
            </c:spPr>
            <c:extLst>
              <c:ext xmlns:c16="http://schemas.microsoft.com/office/drawing/2014/chart" uri="{C3380CC4-5D6E-409C-BE32-E72D297353CC}">
                <c16:uniqueId val="{00000002-D3FB-49E0-87C5-EB38563B4913}"/>
              </c:ext>
            </c:extLst>
          </c:dPt>
          <c:dPt>
            <c:idx val="1"/>
            <c:marker>
              <c:symbol val="square"/>
              <c:size val="3"/>
              <c:spPr>
                <a:solidFill>
                  <a:schemeClr val="accent2"/>
                </a:solidFill>
                <a:ln w="6350" cmpd="dbl">
                  <a:solidFill>
                    <a:schemeClr val="accent2"/>
                  </a:solidFill>
                </a:ln>
                <a:effectLst/>
              </c:spPr>
            </c:marker>
            <c:bubble3D val="0"/>
            <c:extLst>
              <c:ext xmlns:c16="http://schemas.microsoft.com/office/drawing/2014/chart" uri="{C3380CC4-5D6E-409C-BE32-E72D297353CC}">
                <c16:uniqueId val="{00000003-D3FB-49E0-87C5-EB38563B4913}"/>
              </c:ext>
            </c:extLst>
          </c:dPt>
          <c:val>
            <c:numRef>
              <c:f>'Sheet1 (2)'!$I$10:$I$16</c:f>
              <c:numCache>
                <c:formatCode>General</c:formatCode>
                <c:ptCount val="7"/>
                <c:pt idx="0">
                  <c:v>18900</c:v>
                </c:pt>
                <c:pt idx="1">
                  <c:v>18900</c:v>
                </c:pt>
                <c:pt idx="2">
                  <c:v>18900</c:v>
                </c:pt>
                <c:pt idx="3">
                  <c:v>20212.5</c:v>
                </c:pt>
                <c:pt idx="4">
                  <c:v>20212.5</c:v>
                </c:pt>
                <c:pt idx="5">
                  <c:v>19884.375</c:v>
                </c:pt>
                <c:pt idx="6">
                  <c:v>20048.439999999999</c:v>
                </c:pt>
              </c:numCache>
            </c:numRef>
          </c:val>
          <c:smooth val="0"/>
          <c:extLst>
            <c:ext xmlns:c16="http://schemas.microsoft.com/office/drawing/2014/chart" uri="{C3380CC4-5D6E-409C-BE32-E72D297353CC}">
              <c16:uniqueId val="{00000004-D3FB-49E0-87C5-EB38563B4913}"/>
            </c:ext>
          </c:extLst>
        </c:ser>
        <c:ser>
          <c:idx val="2"/>
          <c:order val="2"/>
          <c:tx>
            <c:v>真值</c:v>
          </c:tx>
          <c:spPr>
            <a:ln w="9525" cap="rnd">
              <a:solidFill>
                <a:schemeClr val="bg2">
                  <a:lumMod val="75000"/>
                </a:schemeClr>
              </a:solidFill>
              <a:round/>
            </a:ln>
            <a:effectLst/>
          </c:spPr>
          <c:marker>
            <c:symbol val="dash"/>
            <c:size val="2"/>
            <c:spPr>
              <a:solidFill>
                <a:schemeClr val="bg2">
                  <a:lumMod val="75000"/>
                </a:schemeClr>
              </a:solidFill>
              <a:ln w="9525">
                <a:solidFill>
                  <a:schemeClr val="bg2">
                    <a:lumMod val="75000"/>
                  </a:schemeClr>
                </a:solidFill>
              </a:ln>
              <a:effectLst/>
            </c:spPr>
          </c:marker>
          <c:val>
            <c:numRef>
              <c:f>'Sheet1 (2)'!$K$10:$K$20</c:f>
              <c:numCache>
                <c:formatCode>General</c:formatCode>
                <c:ptCount val="11"/>
                <c:pt idx="0">
                  <c:v>20000</c:v>
                </c:pt>
                <c:pt idx="1">
                  <c:v>20000</c:v>
                </c:pt>
                <c:pt idx="2">
                  <c:v>20000</c:v>
                </c:pt>
                <c:pt idx="3">
                  <c:v>20000</c:v>
                </c:pt>
                <c:pt idx="4">
                  <c:v>20000</c:v>
                </c:pt>
                <c:pt idx="5">
                  <c:v>20000</c:v>
                </c:pt>
                <c:pt idx="6">
                  <c:v>20000</c:v>
                </c:pt>
              </c:numCache>
            </c:numRef>
          </c:val>
          <c:smooth val="0"/>
          <c:extLst>
            <c:ext xmlns:c16="http://schemas.microsoft.com/office/drawing/2014/chart" uri="{C3380CC4-5D6E-409C-BE32-E72D297353CC}">
              <c16:uniqueId val="{00000005-D3FB-49E0-87C5-EB38563B4913}"/>
            </c:ext>
          </c:extLst>
        </c:ser>
        <c:ser>
          <c:idx val="3"/>
          <c:order val="3"/>
          <c:tx>
            <c:v>遗传算法</c:v>
          </c:tx>
          <c:spPr>
            <a:ln w="12700" cap="rnd">
              <a:solidFill>
                <a:schemeClr val="accent6">
                  <a:lumMod val="75000"/>
                </a:schemeClr>
              </a:solidFill>
              <a:round/>
            </a:ln>
            <a:effectLst/>
          </c:spPr>
          <c:marker>
            <c:symbol val="diamond"/>
            <c:size val="3"/>
            <c:spPr>
              <a:solidFill>
                <a:schemeClr val="accent6"/>
              </a:solidFill>
              <a:ln w="9525">
                <a:solidFill>
                  <a:schemeClr val="accent6"/>
                </a:solidFill>
              </a:ln>
              <a:effectLst/>
            </c:spPr>
          </c:marker>
          <c:val>
            <c:numRef>
              <c:f>'Sheet1 (2)'!$U$10:$U$16</c:f>
              <c:numCache>
                <c:formatCode>General</c:formatCode>
                <c:ptCount val="7"/>
                <c:pt idx="0">
                  <c:v>20901.098900000001</c:v>
                </c:pt>
                <c:pt idx="1">
                  <c:v>20901.098900000001</c:v>
                </c:pt>
                <c:pt idx="2">
                  <c:v>20871.794870000002</c:v>
                </c:pt>
                <c:pt idx="3">
                  <c:v>20659.340660000002</c:v>
                </c:pt>
                <c:pt idx="4">
                  <c:v>20644.68864</c:v>
                </c:pt>
                <c:pt idx="5">
                  <c:v>20644.68864</c:v>
                </c:pt>
                <c:pt idx="6">
                  <c:v>19728.937730000001</c:v>
                </c:pt>
              </c:numCache>
            </c:numRef>
          </c:val>
          <c:smooth val="0"/>
          <c:extLst>
            <c:ext xmlns:c16="http://schemas.microsoft.com/office/drawing/2014/chart" uri="{C3380CC4-5D6E-409C-BE32-E72D297353CC}">
              <c16:uniqueId val="{00000006-D3FB-49E0-87C5-EB38563B4913}"/>
            </c:ext>
          </c:extLst>
        </c:ser>
        <c:dLbls>
          <c:showLegendKey val="0"/>
          <c:showVal val="0"/>
          <c:showCatName val="0"/>
          <c:showSerName val="0"/>
          <c:showPercent val="0"/>
          <c:showBubbleSize val="0"/>
        </c:dLbls>
        <c:marker val="1"/>
        <c:smooth val="0"/>
        <c:axId val="600610640"/>
        <c:axId val="600611296"/>
      </c:lineChart>
      <c:catAx>
        <c:axId val="60061064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r>
                  <a:rPr lang="zh-CN" altLang="en-US" sz="900">
                    <a:latin typeface="宋体" panose="02010600030101010101" pitchFamily="2" charset="-122"/>
                    <a:ea typeface="宋体" panose="02010600030101010101" pitchFamily="2" charset="-122"/>
                  </a:rPr>
                  <a:t>迭代次数</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title>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crossAx val="600611296"/>
        <c:crosses val="autoZero"/>
        <c:auto val="1"/>
        <c:lblAlgn val="ctr"/>
        <c:lblOffset val="80"/>
        <c:tickLblSkip val="1"/>
        <c:noMultiLvlLbl val="0"/>
      </c:catAx>
      <c:valAx>
        <c:axId val="600611296"/>
        <c:scaling>
          <c:orientation val="minMax"/>
          <c:max val="29000"/>
          <c:min val="1500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r>
                  <a:rPr lang="zh-CN" altLang="en-US" sz="900">
                    <a:latin typeface="宋体" panose="02010600030101010101" pitchFamily="2" charset="-122"/>
                    <a:ea typeface="宋体" panose="02010600030101010101" pitchFamily="2" charset="-122"/>
                  </a:rPr>
                  <a:t>反演值</a:t>
                </a:r>
                <a:r>
                  <a:rPr lang="en-US" altLang="zh-CN" sz="900">
                    <a:latin typeface="宋体" panose="02010600030101010101" pitchFamily="2" charset="-122"/>
                    <a:ea typeface="宋体" panose="02010600030101010101" pitchFamily="2" charset="-122"/>
                  </a:rPr>
                  <a:t>(kPa)</a:t>
                </a:r>
                <a:endParaRPr lang="zh-CN" altLang="en-US" sz="900">
                  <a:latin typeface="宋体" panose="02010600030101010101" pitchFamily="2" charset="-122"/>
                  <a:ea typeface="宋体" panose="02010600030101010101" pitchFamily="2" charset="-122"/>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crossAx val="600610640"/>
        <c:crosses val="autoZero"/>
        <c:crossBetween val="midCat"/>
        <c:majorUnit val="1000"/>
      </c:valAx>
      <c:spPr>
        <a:noFill/>
        <a:ln w="9525">
          <a:noFill/>
        </a:ln>
        <a:effectLst/>
      </c:spPr>
    </c:plotArea>
    <c:legend>
      <c:legendPos val="b"/>
      <c:layout>
        <c:manualLayout>
          <c:xMode val="edge"/>
          <c:yMode val="edge"/>
          <c:x val="0.63251154741028548"/>
          <c:y val="6.7498558195920585E-2"/>
          <c:w val="0.31273951434878594"/>
          <c:h val="0.282042087542087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54877350857459"/>
          <c:y val="5.0925925925925923E-2"/>
          <c:w val="0.80161664002526001"/>
          <c:h val="0.8522009277142244"/>
        </c:manualLayout>
      </c:layout>
      <c:lineChart>
        <c:grouping val="standard"/>
        <c:varyColors val="0"/>
        <c:ser>
          <c:idx val="0"/>
          <c:order val="0"/>
          <c:spPr>
            <a:ln w="6350" cap="rnd">
              <a:solidFill>
                <a:srgbClr val="002060"/>
              </a:solidFill>
              <a:round/>
            </a:ln>
            <a:effectLst/>
          </c:spPr>
          <c:marker>
            <c:symbol val="circle"/>
            <c:size val="2"/>
            <c:spPr>
              <a:solidFill>
                <a:schemeClr val="accent1"/>
              </a:solidFill>
              <a:ln w="9525">
                <a:solidFill>
                  <a:schemeClr val="accent1"/>
                </a:solidFill>
              </a:ln>
              <a:effectLst/>
            </c:spPr>
          </c:marker>
          <c:val>
            <c:numRef>
              <c:f>和燕路K3K4!$B$8:$B$18</c:f>
              <c:numCache>
                <c:formatCode>0.00E+00</c:formatCode>
                <c:ptCount val="11"/>
                <c:pt idx="0">
                  <c:v>128.351</c:v>
                </c:pt>
                <c:pt idx="1">
                  <c:v>18.097000000000001</c:v>
                </c:pt>
                <c:pt idx="2">
                  <c:v>3.9874200000000002</c:v>
                </c:pt>
                <c:pt idx="3">
                  <c:v>1.5598000000000001</c:v>
                </c:pt>
                <c:pt idx="4">
                  <c:v>0.50948099999999996</c:v>
                </c:pt>
                <c:pt idx="5">
                  <c:v>0.25601200000000002</c:v>
                </c:pt>
                <c:pt idx="6">
                  <c:v>0.114451</c:v>
                </c:pt>
                <c:pt idx="7">
                  <c:v>5.8469500000000001E-2</c:v>
                </c:pt>
                <c:pt idx="8">
                  <c:v>1.6775700000000001E-4</c:v>
                </c:pt>
                <c:pt idx="9">
                  <c:v>1.0589700000000001E-4</c:v>
                </c:pt>
                <c:pt idx="10">
                  <c:v>6.0369599999999999E-5</c:v>
                </c:pt>
              </c:numCache>
            </c:numRef>
          </c:val>
          <c:smooth val="0"/>
          <c:extLst>
            <c:ext xmlns:c16="http://schemas.microsoft.com/office/drawing/2014/chart" uri="{C3380CC4-5D6E-409C-BE32-E72D297353CC}">
              <c16:uniqueId val="{00000000-1E61-4F6A-8CC7-02A6B01B7CBF}"/>
            </c:ext>
          </c:extLst>
        </c:ser>
        <c:dLbls>
          <c:showLegendKey val="0"/>
          <c:showVal val="0"/>
          <c:showCatName val="0"/>
          <c:showSerName val="0"/>
          <c:showPercent val="0"/>
          <c:showBubbleSize val="0"/>
        </c:dLbls>
        <c:marker val="1"/>
        <c:smooth val="0"/>
        <c:axId val="540575392"/>
        <c:axId val="540571784"/>
      </c:lineChart>
      <c:catAx>
        <c:axId val="540575392"/>
        <c:scaling>
          <c:orientation val="minMax"/>
        </c:scaling>
        <c:delete val="0"/>
        <c:axPos val="b"/>
        <c:title>
          <c:tx>
            <c:rich>
              <a:bodyPr rot="0" spcFirstLastPara="1" vertOverflow="ellipsis" vert="horz" wrap="square" anchor="ctr" anchorCtr="1"/>
              <a:lstStyle/>
              <a:p>
                <a:pPr>
                  <a:defRPr sz="6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r>
                  <a:rPr lang="zh-CN" altLang="en-US" sz="600">
                    <a:latin typeface="宋体" panose="02010600030101010101" pitchFamily="2" charset="-122"/>
                    <a:ea typeface="宋体" panose="02010600030101010101" pitchFamily="2" charset="-122"/>
                  </a:rPr>
                  <a:t>迭代次数</a:t>
                </a:r>
              </a:p>
            </c:rich>
          </c:tx>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title>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zh-CN"/>
          </a:p>
        </c:txPr>
        <c:crossAx val="540571784"/>
        <c:crosses val="autoZero"/>
        <c:auto val="1"/>
        <c:lblAlgn val="ctr"/>
        <c:lblOffset val="100"/>
        <c:noMultiLvlLbl val="0"/>
      </c:catAx>
      <c:valAx>
        <c:axId val="540571784"/>
        <c:scaling>
          <c:orientation val="minMax"/>
          <c:max val="130"/>
          <c:min val="-10"/>
        </c:scaling>
        <c:delete val="0"/>
        <c:axPos val="l"/>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r>
                  <a:rPr lang="zh-CN" altLang="en-US" sz="700">
                    <a:latin typeface="宋体" panose="02010600030101010101" pitchFamily="2" charset="-122"/>
                    <a:ea typeface="宋体" panose="02010600030101010101" pitchFamily="2" charset="-122"/>
                  </a:rPr>
                  <a:t>残差平方和</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title>
        <c:numFmt formatCode="General" sourceLinked="0"/>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zh-CN"/>
          </a:p>
        </c:txPr>
        <c:crossAx val="540575392"/>
        <c:crosses val="autoZero"/>
        <c:crossBetween val="midCat"/>
        <c:majorUnit val="1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23704849393825"/>
          <c:y val="5.0925925925925923E-2"/>
          <c:w val="0.7752070053743283"/>
          <c:h val="0.81140806569303314"/>
        </c:manualLayout>
      </c:layout>
      <c:lineChart>
        <c:grouping val="standard"/>
        <c:varyColors val="0"/>
        <c:ser>
          <c:idx val="0"/>
          <c:order val="0"/>
          <c:tx>
            <c:v>反演值</c:v>
          </c:tx>
          <c:spPr>
            <a:ln w="12700" cap="rnd">
              <a:solidFill>
                <a:schemeClr val="tx1"/>
              </a:solidFill>
              <a:round/>
            </a:ln>
            <a:effectLst/>
          </c:spPr>
          <c:marker>
            <c:symbol val="triangle"/>
            <c:size val="3"/>
            <c:spPr>
              <a:solidFill>
                <a:schemeClr val="accent1"/>
              </a:solidFill>
              <a:ln w="9525">
                <a:solidFill>
                  <a:schemeClr val="accent1"/>
                </a:solidFill>
              </a:ln>
              <a:effectLst/>
            </c:spPr>
          </c:marker>
          <c:val>
            <c:numRef>
              <c:f>和燕路K3K4!$E$8:$E$18</c:f>
              <c:numCache>
                <c:formatCode>General</c:formatCode>
                <c:ptCount val="11"/>
                <c:pt idx="0">
                  <c:v>17039.712309999999</c:v>
                </c:pt>
                <c:pt idx="1">
                  <c:v>17998.924719999999</c:v>
                </c:pt>
                <c:pt idx="2">
                  <c:v>18598.954150000001</c:v>
                </c:pt>
                <c:pt idx="3">
                  <c:v>19454.017520000001</c:v>
                </c:pt>
                <c:pt idx="4">
                  <c:v>19457.514190000002</c:v>
                </c:pt>
                <c:pt idx="5">
                  <c:v>19721.073530000001</c:v>
                </c:pt>
                <c:pt idx="6">
                  <c:v>19730.17108</c:v>
                </c:pt>
                <c:pt idx="7">
                  <c:v>19986.91604</c:v>
                </c:pt>
                <c:pt idx="8">
                  <c:v>19994.73876</c:v>
                </c:pt>
                <c:pt idx="9">
                  <c:v>19994.824049999999</c:v>
                </c:pt>
                <c:pt idx="10">
                  <c:v>19995.215459999999</c:v>
                </c:pt>
              </c:numCache>
            </c:numRef>
          </c:val>
          <c:smooth val="0"/>
          <c:extLst>
            <c:ext xmlns:c16="http://schemas.microsoft.com/office/drawing/2014/chart" uri="{C3380CC4-5D6E-409C-BE32-E72D297353CC}">
              <c16:uniqueId val="{00000000-7BB4-40A1-845D-CCFEF34992B5}"/>
            </c:ext>
          </c:extLst>
        </c:ser>
        <c:ser>
          <c:idx val="1"/>
          <c:order val="1"/>
          <c:tx>
            <c:v>实测值</c:v>
          </c:tx>
          <c:spPr>
            <a:ln w="12700" cap="rnd">
              <a:solidFill>
                <a:schemeClr val="accent2"/>
              </a:solidFill>
              <a:round/>
            </a:ln>
            <a:effectLst/>
          </c:spPr>
          <c:marker>
            <c:symbol val="circle"/>
            <c:size val="2"/>
            <c:spPr>
              <a:solidFill>
                <a:schemeClr val="accent2"/>
              </a:solidFill>
              <a:ln w="9525">
                <a:solidFill>
                  <a:schemeClr val="accent2"/>
                </a:solidFill>
              </a:ln>
              <a:effectLst/>
            </c:spPr>
          </c:marker>
          <c:val>
            <c:numRef>
              <c:f>和燕路K3K4!$C$8:$C$18</c:f>
              <c:numCache>
                <c:formatCode>0.00_ </c:formatCode>
                <c:ptCount val="11"/>
                <c:pt idx="0">
                  <c:v>20000</c:v>
                </c:pt>
                <c:pt idx="1">
                  <c:v>20000</c:v>
                </c:pt>
                <c:pt idx="2">
                  <c:v>20000</c:v>
                </c:pt>
                <c:pt idx="3">
                  <c:v>20000</c:v>
                </c:pt>
                <c:pt idx="4">
                  <c:v>20000</c:v>
                </c:pt>
                <c:pt idx="5">
                  <c:v>20000</c:v>
                </c:pt>
                <c:pt idx="6">
                  <c:v>20000</c:v>
                </c:pt>
                <c:pt idx="7">
                  <c:v>20000</c:v>
                </c:pt>
                <c:pt idx="8">
                  <c:v>20000</c:v>
                </c:pt>
                <c:pt idx="9">
                  <c:v>20000</c:v>
                </c:pt>
                <c:pt idx="10">
                  <c:v>20000</c:v>
                </c:pt>
              </c:numCache>
            </c:numRef>
          </c:val>
          <c:smooth val="0"/>
          <c:extLst>
            <c:ext xmlns:c16="http://schemas.microsoft.com/office/drawing/2014/chart" uri="{C3380CC4-5D6E-409C-BE32-E72D297353CC}">
              <c16:uniqueId val="{00000001-7BB4-40A1-845D-CCFEF34992B5}"/>
            </c:ext>
          </c:extLst>
        </c:ser>
        <c:dLbls>
          <c:showLegendKey val="0"/>
          <c:showVal val="0"/>
          <c:showCatName val="0"/>
          <c:showSerName val="0"/>
          <c:showPercent val="0"/>
          <c:showBubbleSize val="0"/>
        </c:dLbls>
        <c:marker val="1"/>
        <c:smooth val="0"/>
        <c:axId val="540596384"/>
        <c:axId val="540599664"/>
      </c:lineChart>
      <c:catAx>
        <c:axId val="540596384"/>
        <c:scaling>
          <c:orientation val="minMax"/>
        </c:scaling>
        <c:delete val="0"/>
        <c:axPos val="b"/>
        <c:title>
          <c:tx>
            <c:rich>
              <a:bodyPr rot="0" spcFirstLastPara="1" vertOverflow="ellipsis" vert="horz" wrap="square" anchor="ctr" anchorCtr="1"/>
              <a:lstStyle/>
              <a:p>
                <a:pPr>
                  <a:defRPr lang="en-US" altLang="zh-CN" sz="700" b="0" i="0" u="none" strike="noStrike" kern="1200" baseline="0">
                    <a:solidFill>
                      <a:schemeClr val="tx1"/>
                    </a:solidFill>
                    <a:latin typeface="宋体" panose="02010600030101010101" pitchFamily="2" charset="-122"/>
                    <a:ea typeface="宋体" panose="02010600030101010101" pitchFamily="2" charset="-122"/>
                    <a:cs typeface="+mn-cs"/>
                  </a:defRPr>
                </a:pPr>
                <a:r>
                  <a:rPr lang="zh-CN" altLang="en-US" sz="700">
                    <a:latin typeface="宋体" panose="02010600030101010101" pitchFamily="2" charset="-122"/>
                    <a:ea typeface="宋体" panose="02010600030101010101" pitchFamily="2" charset="-122"/>
                  </a:rPr>
                  <a:t>迭代次数</a:t>
                </a:r>
                <a:endParaRPr lang="zh-CN" sz="700">
                  <a:latin typeface="宋体" panose="02010600030101010101" pitchFamily="2" charset="-122"/>
                  <a:ea typeface="宋体" panose="02010600030101010101" pitchFamily="2" charset="-122"/>
                </a:endParaRPr>
              </a:p>
            </c:rich>
          </c:tx>
          <c:overlay val="0"/>
          <c:spPr>
            <a:noFill/>
            <a:ln>
              <a:noFill/>
            </a:ln>
            <a:effectLst/>
          </c:spPr>
          <c:txPr>
            <a:bodyPr rot="0" spcFirstLastPara="1" vertOverflow="ellipsis" vert="horz" wrap="square" anchor="ctr" anchorCtr="1"/>
            <a:lstStyle/>
            <a:p>
              <a:pPr>
                <a:defRPr lang="en-US" altLang="zh-CN" sz="700" b="0" i="0" u="none" strike="noStrike" kern="1200" baseline="0">
                  <a:solidFill>
                    <a:schemeClr val="tx1"/>
                  </a:solidFill>
                  <a:latin typeface="宋体" panose="02010600030101010101" pitchFamily="2" charset="-122"/>
                  <a:ea typeface="宋体" panose="02010600030101010101" pitchFamily="2" charset="-122"/>
                  <a:cs typeface="+mn-cs"/>
                </a:defRPr>
              </a:pPr>
              <a:endParaRPr lang="zh-CN"/>
            </a:p>
          </c:txPr>
        </c:title>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lgn="ctr">
              <a:defRPr lang="en-US" altLang="zh-CN" sz="700" b="0" i="0" u="none" strike="noStrike" kern="1200" baseline="0">
                <a:solidFill>
                  <a:schemeClr val="tx1">
                    <a:lumMod val="65000"/>
                    <a:lumOff val="35000"/>
                  </a:schemeClr>
                </a:solidFill>
                <a:latin typeface="+mn-lt"/>
                <a:ea typeface="+mn-ea"/>
                <a:cs typeface="+mn-cs"/>
              </a:defRPr>
            </a:pPr>
            <a:endParaRPr lang="zh-CN"/>
          </a:p>
        </c:txPr>
        <c:crossAx val="540599664"/>
        <c:crosses val="autoZero"/>
        <c:auto val="1"/>
        <c:lblAlgn val="ctr"/>
        <c:lblOffset val="100"/>
        <c:noMultiLvlLbl val="0"/>
      </c:catAx>
      <c:valAx>
        <c:axId val="540599664"/>
        <c:scaling>
          <c:orientation val="minMax"/>
          <c:min val="1650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lang="en-US" altLang="zh-CN" sz="700" b="0" i="0" u="none" strike="noStrike" kern="1200" baseline="0">
                    <a:solidFill>
                      <a:schemeClr val="tx1"/>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700">
                    <a:latin typeface="Times New Roman" panose="02020603050405020304" pitchFamily="18" charset="0"/>
                    <a:ea typeface="宋体" panose="02010600030101010101" pitchFamily="2" charset="-122"/>
                    <a:cs typeface="Times New Roman" panose="02020603050405020304" pitchFamily="18" charset="0"/>
                  </a:rPr>
                  <a:t>K3</a:t>
                </a:r>
                <a:r>
                  <a:rPr lang="zh-CN" altLang="en-US" sz="700">
                    <a:latin typeface="Times New Roman" panose="02020603050405020304" pitchFamily="18" charset="0"/>
                    <a:ea typeface="宋体" panose="02010600030101010101" pitchFamily="2" charset="-122"/>
                    <a:cs typeface="Times New Roman" panose="02020603050405020304" pitchFamily="18" charset="0"/>
                  </a:rPr>
                  <a:t>受压刚度反演值（</a:t>
                </a:r>
                <a:r>
                  <a:rPr lang="en-US" altLang="zh-CN" sz="700">
                    <a:latin typeface="Times New Roman" panose="02020603050405020304" pitchFamily="18" charset="0"/>
                    <a:ea typeface="宋体" panose="02010600030101010101" pitchFamily="2" charset="-122"/>
                    <a:cs typeface="Times New Roman" panose="02020603050405020304" pitchFamily="18" charset="0"/>
                  </a:rPr>
                  <a:t>kPa</a:t>
                </a:r>
                <a:r>
                  <a:rPr lang="zh-CN" altLang="en-US" sz="700">
                    <a:latin typeface="Times New Roman" panose="02020603050405020304" pitchFamily="18" charset="0"/>
                    <a:ea typeface="宋体" panose="02010600030101010101" pitchFamily="2" charset="-122"/>
                    <a:cs typeface="Times New Roman" panose="02020603050405020304" pitchFamily="18" charset="0"/>
                  </a:rPr>
                  <a:t>）</a:t>
                </a:r>
                <a:endParaRPr lang="zh-CN" sz="700">
                  <a:latin typeface="Times New Roman" panose="02020603050405020304" pitchFamily="18" charset="0"/>
                  <a:ea typeface="宋体" panose="02010600030101010101" pitchFamily="2" charset="-122"/>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lang="en-US" altLang="zh-CN" sz="700" b="0" i="0" u="none" strike="noStrike" kern="1200" baseline="0">
                  <a:solidFill>
                    <a:schemeClr val="tx1"/>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lgn="ctr">
              <a:defRPr lang="en-US" altLang="zh-CN" sz="700" b="0" i="0" u="none" strike="noStrike" kern="1200" baseline="0">
                <a:solidFill>
                  <a:schemeClr val="tx1">
                    <a:lumMod val="65000"/>
                    <a:lumOff val="35000"/>
                  </a:schemeClr>
                </a:solidFill>
                <a:latin typeface="+mn-lt"/>
                <a:ea typeface="+mn-ea"/>
                <a:cs typeface="+mn-cs"/>
              </a:defRPr>
            </a:pPr>
            <a:endParaRPr lang="zh-CN"/>
          </a:p>
        </c:txPr>
        <c:crossAx val="5405963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lang="en-US" altLang="zh-CN" sz="700" b="0" i="0" u="none" strike="noStrike" kern="1200" baseline="0">
              <a:solidFill>
                <a:schemeClr val="tx1"/>
              </a:solidFill>
              <a:latin typeface="宋体" panose="02010600030101010101" pitchFamily="2" charset="-122"/>
              <a:ea typeface="宋体" panose="02010600030101010101" pitchFamily="2" charset="-122"/>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lang="en-US" altLang="zh-CN" sz="1000" b="0" i="0" u="none" strike="noStrike" kern="1200" baseline="0">
          <a:solidFill>
            <a:schemeClr val="tx1"/>
          </a:solidFill>
          <a:latin typeface="+mn-lt"/>
          <a:ea typeface="+mn-ea"/>
          <a:cs typeface="+mn-cs"/>
        </a:defRPr>
      </a:pPr>
      <a:endParaRPr lang="zh-C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88273601473255"/>
          <c:y val="5.0925925925925923E-2"/>
          <c:w val="0.80956154884110199"/>
          <c:h val="0.80079635440680774"/>
        </c:manualLayout>
      </c:layout>
      <c:lineChart>
        <c:grouping val="standard"/>
        <c:varyColors val="0"/>
        <c:ser>
          <c:idx val="0"/>
          <c:order val="0"/>
          <c:tx>
            <c:v>反演值</c:v>
          </c:tx>
          <c:spPr>
            <a:ln w="12700" cap="rnd">
              <a:solidFill>
                <a:schemeClr val="tx1">
                  <a:alpha val="99000"/>
                </a:schemeClr>
              </a:solidFill>
              <a:round/>
            </a:ln>
            <a:effectLst/>
          </c:spPr>
          <c:marker>
            <c:symbol val="triangle"/>
            <c:size val="2"/>
            <c:spPr>
              <a:solidFill>
                <a:schemeClr val="accent1"/>
              </a:solidFill>
              <a:ln w="9525">
                <a:solidFill>
                  <a:schemeClr val="tx1"/>
                </a:solidFill>
              </a:ln>
              <a:effectLst/>
            </c:spPr>
          </c:marker>
          <c:val>
            <c:numRef>
              <c:f>和燕路K3K4!$F$8:$F$18</c:f>
              <c:numCache>
                <c:formatCode>General</c:formatCode>
                <c:ptCount val="11"/>
                <c:pt idx="0">
                  <c:v>17530.517680000001</c:v>
                </c:pt>
                <c:pt idx="1">
                  <c:v>18465.644779999999</c:v>
                </c:pt>
                <c:pt idx="2">
                  <c:v>18811.20952</c:v>
                </c:pt>
                <c:pt idx="3">
                  <c:v>18614.438989999999</c:v>
                </c:pt>
                <c:pt idx="4">
                  <c:v>18149.082060000001</c:v>
                </c:pt>
                <c:pt idx="5">
                  <c:v>18288.337080000001</c:v>
                </c:pt>
                <c:pt idx="6">
                  <c:v>18174.03501</c:v>
                </c:pt>
                <c:pt idx="7">
                  <c:v>18010.19817</c:v>
                </c:pt>
                <c:pt idx="8">
                  <c:v>18008.46458</c:v>
                </c:pt>
                <c:pt idx="9">
                  <c:v>17998.44858</c:v>
                </c:pt>
                <c:pt idx="10">
                  <c:v>17999.034589999999</c:v>
                </c:pt>
              </c:numCache>
            </c:numRef>
          </c:val>
          <c:smooth val="0"/>
          <c:extLst>
            <c:ext xmlns:c16="http://schemas.microsoft.com/office/drawing/2014/chart" uri="{C3380CC4-5D6E-409C-BE32-E72D297353CC}">
              <c16:uniqueId val="{00000000-5C29-4E46-89E5-3C44EEC77E90}"/>
            </c:ext>
          </c:extLst>
        </c:ser>
        <c:ser>
          <c:idx val="1"/>
          <c:order val="1"/>
          <c:tx>
            <c:v>实测值</c:v>
          </c:tx>
          <c:spPr>
            <a:ln w="12700" cap="rnd">
              <a:solidFill>
                <a:schemeClr val="accent2"/>
              </a:solidFill>
              <a:round/>
            </a:ln>
            <a:effectLst/>
          </c:spPr>
          <c:marker>
            <c:symbol val="circle"/>
            <c:size val="2"/>
            <c:spPr>
              <a:solidFill>
                <a:schemeClr val="accent2"/>
              </a:solidFill>
              <a:ln w="9525">
                <a:solidFill>
                  <a:schemeClr val="accent2"/>
                </a:solidFill>
              </a:ln>
              <a:effectLst/>
            </c:spPr>
          </c:marker>
          <c:val>
            <c:numRef>
              <c:f>和燕路K3K4!$D$8:$D$18</c:f>
              <c:numCache>
                <c:formatCode>0.00_ </c:formatCode>
                <c:ptCount val="11"/>
                <c:pt idx="0">
                  <c:v>18000</c:v>
                </c:pt>
                <c:pt idx="1">
                  <c:v>18000</c:v>
                </c:pt>
                <c:pt idx="2">
                  <c:v>18000</c:v>
                </c:pt>
                <c:pt idx="3">
                  <c:v>18000</c:v>
                </c:pt>
                <c:pt idx="4">
                  <c:v>18000</c:v>
                </c:pt>
                <c:pt idx="5">
                  <c:v>18000</c:v>
                </c:pt>
                <c:pt idx="6">
                  <c:v>18000</c:v>
                </c:pt>
                <c:pt idx="7">
                  <c:v>18000</c:v>
                </c:pt>
                <c:pt idx="8">
                  <c:v>18000</c:v>
                </c:pt>
                <c:pt idx="9">
                  <c:v>18000</c:v>
                </c:pt>
                <c:pt idx="10">
                  <c:v>18000</c:v>
                </c:pt>
              </c:numCache>
            </c:numRef>
          </c:val>
          <c:smooth val="0"/>
          <c:extLst>
            <c:ext xmlns:c16="http://schemas.microsoft.com/office/drawing/2014/chart" uri="{C3380CC4-5D6E-409C-BE32-E72D297353CC}">
              <c16:uniqueId val="{00000001-5C29-4E46-89E5-3C44EEC77E90}"/>
            </c:ext>
          </c:extLst>
        </c:ser>
        <c:dLbls>
          <c:showLegendKey val="0"/>
          <c:showVal val="0"/>
          <c:showCatName val="0"/>
          <c:showSerName val="0"/>
          <c:showPercent val="0"/>
          <c:showBubbleSize val="0"/>
        </c:dLbls>
        <c:marker val="1"/>
        <c:smooth val="0"/>
        <c:axId val="594058816"/>
        <c:axId val="594054880"/>
      </c:lineChart>
      <c:catAx>
        <c:axId val="594058816"/>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r>
                  <a:rPr lang="zh-CN"/>
                  <a:t>迭代次数</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title>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crossAx val="594054880"/>
        <c:crosses val="autoZero"/>
        <c:auto val="1"/>
        <c:lblAlgn val="ctr"/>
        <c:lblOffset val="100"/>
        <c:noMultiLvlLbl val="0"/>
      </c:catAx>
      <c:valAx>
        <c:axId val="594054880"/>
        <c:scaling>
          <c:orientation val="minMax"/>
          <c:max val="19000"/>
          <c:min val="1740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r>
                  <a:rPr lang="en-US"/>
                  <a:t>K4</a:t>
                </a:r>
                <a:r>
                  <a:rPr lang="zh-CN"/>
                  <a:t>受压刚度反演值（</a:t>
                </a:r>
                <a:r>
                  <a:rPr lang="en-US"/>
                  <a:t>kPa</a:t>
                </a:r>
                <a:r>
                  <a:rPr lang="zh-CN"/>
                  <a:t>）</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crossAx val="594058816"/>
        <c:crosses val="autoZero"/>
        <c:crossBetween val="between"/>
      </c:valAx>
      <c:spPr>
        <a:noFill/>
        <a:ln>
          <a:noFill/>
        </a:ln>
        <a:effectLst/>
      </c:spPr>
    </c:plotArea>
    <c:legend>
      <c:legendPos val="r"/>
      <c:layout>
        <c:manualLayout>
          <c:xMode val="edge"/>
          <c:yMode val="edge"/>
          <c:x val="0.67854057846729554"/>
          <c:y val="0.17650408282298047"/>
          <c:w val="0.24068397390920193"/>
          <c:h val="0.1197222222222222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700">
          <a:latin typeface="宋体" panose="02010600030101010101" pitchFamily="2" charset="-122"/>
          <a:ea typeface="宋体" panose="02010600030101010101" pitchFamily="2" charset="-122"/>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3780F-F0C7-4553-B982-B8A4CEADB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864</TotalTime>
  <Pages>13</Pages>
  <Words>1706</Words>
  <Characters>9729</Characters>
  <Application>Microsoft Office Word</Application>
  <DocSecurity>0</DocSecurity>
  <Lines>81</Lines>
  <Paragraphs>22</Paragraphs>
  <ScaleCrop>false</ScaleCrop>
  <Company/>
  <LinksUpToDate>false</LinksUpToDate>
  <CharactersWithSpaces>11413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dc:creator>
  <cp:keywords/>
  <dc:description/>
  <cp:lastModifiedBy>ty</cp:lastModifiedBy>
  <cp:revision>367</cp:revision>
  <dcterms:created xsi:type="dcterms:W3CDTF">2021-11-02T00:57:00Z</dcterms:created>
  <dcterms:modified xsi:type="dcterms:W3CDTF">2021-11-03T07:24:00Z</dcterms:modified>
</cp:coreProperties>
</file>